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AD4E" w14:textId="77777777" w:rsidR="0017004A" w:rsidRDefault="0017004A" w:rsidP="008A4C5F">
      <w:pPr>
        <w:jc w:val="center"/>
        <w:rPr>
          <w:rFonts w:cs="Times New Roman"/>
          <w:b/>
          <w:bCs/>
          <w:szCs w:val="24"/>
        </w:rPr>
      </w:pPr>
      <w:r w:rsidRPr="0017004A">
        <w:rPr>
          <w:rFonts w:cs="Times New Roman"/>
          <w:b/>
          <w:bCs/>
          <w:szCs w:val="24"/>
        </w:rPr>
        <w:t>Сборник наиболее эффективных практик и методов гуманитарной работы Российского Красного Креста в субъектах Российской Федерации среди российских и зарубежных некоммерческих организаций</w:t>
      </w:r>
    </w:p>
    <w:p w14:paraId="2044F693" w14:textId="77777777" w:rsidR="0017004A" w:rsidRDefault="0017004A" w:rsidP="008A4C5F">
      <w:r>
        <w:t>Международное Движение Красного Креста и Красного Полумесяца (далее – Международное Движение) с момента своего появления и на протяжении всей истории оказания гуманитарной деятельности активно вовлечено в процесс организации медико-санитарной помощи.</w:t>
      </w:r>
    </w:p>
    <w:p w14:paraId="4D97B7FB" w14:textId="77777777" w:rsidR="0017004A" w:rsidRDefault="0017004A" w:rsidP="008A4C5F">
      <w:r w:rsidRPr="0017004A">
        <w:t xml:space="preserve">Общероссийская общественная организация «Российский Красный Крест» осуществляет свою деятельность с 1867 года. </w:t>
      </w:r>
    </w:p>
    <w:p w14:paraId="09667EEE" w14:textId="77777777" w:rsidR="0017004A" w:rsidRDefault="0017004A" w:rsidP="008A4C5F">
      <w:r>
        <w:t>У истоков создания и развития деятельности Российского Красного Креста стояли Великая княгиня Елена Павловна, знаменитый русский хирург Н.И. Пирогов, сестры милосердия Крестовоздвиженской общины, положившие начало общественной медицинской помощи раненым и больным воинам во время Крымской войны (1854-1855). После войны сестры Крестовоздвиженской общины под покровительством Великой княгини Елены Павловны ухаживали за больными в госпиталях Санкт-Петербурга и Кронштадта, в больницах для рабочих и лечебницах для неимущих. При общине действовала двухклассная школа с бесплатным обучением для девочек из бедных семей, которых старшие сестры готовили к работе на поприще милосердия.</w:t>
      </w:r>
    </w:p>
    <w:p w14:paraId="367D11F7" w14:textId="77777777" w:rsidR="0017004A" w:rsidRDefault="0017004A" w:rsidP="008A4C5F">
      <w:r>
        <w:t>15 мая 1867 г. (по ст. стилю 3 мая) Император Александр II утвердил Устав Общества попечения о раненых и больных воинах, которое в 1879 г. было переименовано в Российское общество Красного Креста. Почетными членами Общества стали Император, Великие князья и княгини, высокопоставленные светские лица и представители высшего духовенства.</w:t>
      </w:r>
    </w:p>
    <w:p w14:paraId="2FF592E7" w14:textId="77777777" w:rsidR="0017004A" w:rsidRDefault="0017004A" w:rsidP="008A4C5F">
      <w:r>
        <w:t>Начиная с 1867 года не было ни одной военной экспедиции или войны, в которых Российское общество Красного Креста не принимало участия. Во время русско-турецкой войны 1877-1878 гг. в госпиталях Российского Красного Креста работало 430 врачей и более 1500 сестер милосердия и санитарок, санитарные поезда РОКК перевезли свыше двухсот тысяч больных и раненых. Во время русско-японской войны 1904-1905 гг. Российское общество Красного Креста на театре военных действий имело около 30 тысяч коек в 143 лазаретах, а персонал общества Красного Креста на Дальнем Востоке составлял свыше 4 тысяч человек. В результате сотрудничества национальных обществ Красного Креста России и Японии у русских пленных появилась возможность переписки, получения посылок, пожертвований.</w:t>
      </w:r>
    </w:p>
    <w:p w14:paraId="66B4E34A" w14:textId="77777777" w:rsidR="0017004A" w:rsidRDefault="0017004A" w:rsidP="008A4C5F">
      <w:r>
        <w:t>Во время Первой мировой войны под флагом Красного Креста объединяются десятки тысяч добровольцев. Со всех концов страны идут пожертвования в пользу Общества. К концу 1914 года на театре военных действий - 318 учреждений, а к началу 1915 г. - 604 полевых и 9278 тыловых лечебных заведений.</w:t>
      </w:r>
    </w:p>
    <w:p w14:paraId="0F1D5E9B" w14:textId="77777777" w:rsidR="0017004A" w:rsidRDefault="0017004A" w:rsidP="008A4C5F">
      <w:r>
        <w:t xml:space="preserve">Летом 1915г. в Зимнем дворце был открыт лазарет имени Наследника Царевича Алексея, рассчитанный на тысячу раненых и больных воинов, которых обслуживали 10 врачей, 60 сестер милосердия и 180 санитаров. Общество Красного Креста снабжало лазарет медикаментами, постельным бельем, мебелью. </w:t>
      </w:r>
    </w:p>
    <w:p w14:paraId="68D342BB" w14:textId="77777777" w:rsidR="0017004A" w:rsidRDefault="0017004A" w:rsidP="008A4C5F">
      <w:r>
        <w:t xml:space="preserve">При этом Общество вело более широкую деятельность, чем помощь раненым и больным на поле боя. С 1872 г. Российский Красный Крест начал оказывать помощь населению, пострадавшему от стихийных бедствий. Общество приходило на помощь людям при </w:t>
      </w:r>
      <w:r>
        <w:lastRenderedPageBreak/>
        <w:t>наводнениях в Варшаве и Санкт-Петербурге, пожарах в Самаре, Оренбурге, Уральске, Иркутске, принимало участие в борьбе с холерой, дифтерией, проказой и при других чрезвычайных ситуациях.</w:t>
      </w:r>
    </w:p>
    <w:p w14:paraId="474856D8" w14:textId="77777777" w:rsidR="0017004A" w:rsidRDefault="0017004A" w:rsidP="008A4C5F">
      <w:r>
        <w:t>В 1917г. Главное Управление Российского общества Красного Креста было упразднено, а вместо него был учрежден Комитет по реорганизации Общества, имущество и капиталы Красного Креста были переданы в государственную собственность. 20 ноября 1918г. – официальная дата начала деятельности общества Красного Креста советского периода, а 18 мая 1923г. председатели обществ Красного Креста России, Украины, Белоруссии, Армении, Грузии и общество Красного Полумесяца Азербайджана заключили договор о создании Союза обществ Красного Креста и Красного Полумесяца СССР (СОККиКП СССР). До распада СССР Советский Красный Крест был крупнейшей в мире по численности общественной организацией.</w:t>
      </w:r>
    </w:p>
    <w:p w14:paraId="3AF71CAC" w14:textId="77777777" w:rsidR="0017004A" w:rsidRDefault="0017004A" w:rsidP="008A4C5F">
      <w:r>
        <w:t>В 1924 году создается «Служба здоровья пионеров», которая включала в себя врачебно-профилактические кабинеты и первичные пункты, создаваемые при школах, клубах и домах пионеров, пионерские отряды снабжаются медицинскими аптечками. По инициативе РОКК в 1925 году около Гурзуфа открывается первый в России санаторный лагерь «Артек». В 1934 Исполнительный комитет Союза обществ Красного Креста и Красного Полумесяца СССР утвердил комплекс «Будь готов к санитарной обороне СССР» (БГСО) и начал массовую подготовку взрослого населения по программе «Готов к санитарной обороне СССР» (ГСО). Миллионы советских людей овладели приемами оказания первой медицинской помощи.</w:t>
      </w:r>
    </w:p>
    <w:p w14:paraId="532DC25A" w14:textId="77777777" w:rsidR="0017004A" w:rsidRDefault="0017004A" w:rsidP="008A4C5F">
      <w:r>
        <w:t>За годы Великой Отечественной войны Общество подготовило 263 669 медсестер, 457 286 дружинниц и санинструкторов, 39 956 санитаров, для местной противовоздушной обороны сформировано 5 247 сандружины и 210 тыс. санпостов. 18 воспитанниц Красного Креста были удостоены звания Героя Советского Союза, а санинструктор Матрена Семеновна Нечипорчукова-Ноздрачева стала полным кавалером орденов Славы. Большое внимание уделялось вовлечению населения в ряды доноров. На фронт было отправлено 700 тыс. литров донорской крови.</w:t>
      </w:r>
    </w:p>
    <w:p w14:paraId="302B1A20" w14:textId="77777777" w:rsidR="0017004A" w:rsidRDefault="0017004A" w:rsidP="008A4C5F">
      <w:r>
        <w:t>В 1960 году при Красном Кресте организовано Бюро патронажных медицинских сестер, которые обслуживали на дому одиноких больных ветеранов войны и труда. Служба милосердия РКК приобрела статус официального партнера органов социальной защиты и здравоохранения.</w:t>
      </w:r>
    </w:p>
    <w:p w14:paraId="182BEC1F" w14:textId="77777777" w:rsidR="0017004A" w:rsidRDefault="0017004A" w:rsidP="008A4C5F">
      <w:r>
        <w:t>В 1988 году во время землетрясения в Армении (город Спитак) был создан первый спасательный отряд Красного Креста. В состав отряда вошли добровольцы, имевшие опыт оказания помощи в различных экстремальных ситуациях. На основе отряда в 1990г. была создана Спасательная служба Российского Красного Креста.</w:t>
      </w:r>
    </w:p>
    <w:p w14:paraId="01F8F469" w14:textId="77777777" w:rsidR="0017004A" w:rsidRDefault="0017004A" w:rsidP="008A4C5F">
      <w:r>
        <w:t>В 1992 г. XII внеочередной съезд СОКК и КП СССР работал один день и принял документ "О ликвидации СОКК и КП СССР". Его правопреемником на территории Российской Федерации стало Российское общество Красного Креста (РОКК).</w:t>
      </w:r>
    </w:p>
    <w:p w14:paraId="16B139C9" w14:textId="77777777" w:rsidR="0017004A" w:rsidRDefault="0017004A" w:rsidP="008A4C5F">
      <w:r>
        <w:t xml:space="preserve">В настоящее время приоритетными направлениями работы Российского Красного Креста являются оказание помощи и поддержка наиболее уязвимых групп населения Российской Федерации: пожилых людей, инвалидов, мигрантов и беженцев, детей из неблагополучных семей, ВИЧ-инфицированных и больных СПИДом. Российский Красный Крест оказывает гуманитарную помощь гражданам, пострадавшим в чрезвычайных ситуациях, </w:t>
      </w:r>
      <w:r>
        <w:lastRenderedPageBreak/>
        <w:t xml:space="preserve">малообеспеченным и социально – незащищенным группам населения, а также ведет активную работу по обучению людей навыкам оказания первой помощи. </w:t>
      </w:r>
    </w:p>
    <w:p w14:paraId="0FA7E550" w14:textId="77777777" w:rsidR="000179CF" w:rsidRDefault="0017004A" w:rsidP="008A4C5F">
      <w:r>
        <w:t xml:space="preserve">Будучи частью Международного Движения современные медико-социальные программы реализуются и формируются за счет коллективных усилий. Компоненты Движения в лице Национальных Обществ Красного Креста и Красного Полумесяца, Международного Комитета Красного Креста (МККК), Международной Федерации Обществ Красного Креста и Красного Полумесяца </w:t>
      </w:r>
      <w:r w:rsidR="000179CF">
        <w:t>(МФОККиКП) на регулярной основе занимаются продвижением лучших методов и практик гуманитарной работе в разных областях, в том числе и в медико-социальной сфере.</w:t>
      </w:r>
    </w:p>
    <w:p w14:paraId="07E2472D" w14:textId="52B3646F" w:rsidR="000179CF" w:rsidRDefault="000179CF" w:rsidP="008A4C5F">
      <w:r>
        <w:t>Предлагаем рассмотреть одну из таких инициатив, которая сформировалась в европейском регионе, а именно «Европейская сеть Красного Креста</w:t>
      </w:r>
      <w:r w:rsidRPr="000179CF">
        <w:t>/</w:t>
      </w:r>
      <w:r>
        <w:t>Красного Полумесяца по ВИЧ</w:t>
      </w:r>
      <w:r w:rsidRPr="000179CF">
        <w:t>/</w:t>
      </w:r>
      <w:r>
        <w:t>СПИДу и туберкулезу» (</w:t>
      </w:r>
      <w:r>
        <w:rPr>
          <w:lang w:val="en-US"/>
        </w:rPr>
        <w:t>ERNA</w:t>
      </w:r>
      <w:r w:rsidRPr="000179CF">
        <w:t>)</w:t>
      </w:r>
      <w:r>
        <w:t xml:space="preserve">. </w:t>
      </w:r>
    </w:p>
    <w:p w14:paraId="6F762B70" w14:textId="77777777" w:rsidR="000179CF" w:rsidRPr="000179CF" w:rsidRDefault="000179CF" w:rsidP="008A4C5F">
      <w:pPr>
        <w:rPr>
          <w:b/>
          <w:bCs/>
        </w:rPr>
      </w:pPr>
      <w:r w:rsidRPr="000179CF">
        <w:rPr>
          <w:b/>
          <w:bCs/>
        </w:rPr>
        <w:t>Общая цель</w:t>
      </w:r>
    </w:p>
    <w:p w14:paraId="352C3F1D" w14:textId="77777777" w:rsidR="000179CF" w:rsidRDefault="000179CF" w:rsidP="008A4C5F">
      <w:r>
        <w:t>Способствовать сокращению распространения ВИЧ/СПИДа, туберкулеза и других инфекционных заболеваний, главным образом среди наиболее уязвимых групп населения</w:t>
      </w:r>
    </w:p>
    <w:p w14:paraId="676BC80A" w14:textId="77777777" w:rsidR="000179CF" w:rsidRPr="000179CF" w:rsidRDefault="000179CF" w:rsidP="008A4C5F">
      <w:pPr>
        <w:rPr>
          <w:b/>
          <w:bCs/>
        </w:rPr>
      </w:pPr>
      <w:r w:rsidRPr="000179CF">
        <w:rPr>
          <w:b/>
          <w:bCs/>
        </w:rPr>
        <w:t>Конкретные цели</w:t>
      </w:r>
    </w:p>
    <w:p w14:paraId="10D8B95A" w14:textId="045C2A23" w:rsidR="000179CF" w:rsidRDefault="000179CF" w:rsidP="008A4C5F">
      <w:r>
        <w:t>Укреплять и поощрять обмен опытом, информацией и передовой практикой между Национальными Обществами членами, с другими заинтересованными сторонами и Национальными Обществами из других регионов.</w:t>
      </w:r>
    </w:p>
    <w:p w14:paraId="654B7E32" w14:textId="35B43540" w:rsidR="000179CF" w:rsidRDefault="000179CF" w:rsidP="008A4C5F">
      <w:r>
        <w:t>Содействовать созданию (инновационных) новых инициатив и воспроизводить их в других Национальных Обществах, адаптируя их к потребностям местных бенефициаров.</w:t>
      </w:r>
    </w:p>
    <w:p w14:paraId="1C352F77" w14:textId="77777777" w:rsidR="000179CF" w:rsidRDefault="000179CF" w:rsidP="008A4C5F">
      <w:r>
        <w:t>Продвигать и облегчать согласованные совместные действия по профилактике ВИЧ/СПИДа, туберкулеза и других инфекционных заболеваний с учреждениями ООН, ЕС, неправительственными организациями, Глобальным фондом (для борьбы со СПИДом, туберкулезом и малярией), другими международными и национальными организациями и с существующими сетями Федерации.</w:t>
      </w:r>
    </w:p>
    <w:p w14:paraId="3F6A9FE7" w14:textId="2910684B" w:rsidR="000179CF" w:rsidRDefault="000179CF" w:rsidP="008A4C5F">
      <w:r>
        <w:t>Вовлекать людей с заболеваниями ВИЧ</w:t>
      </w:r>
      <w:r w:rsidRPr="000179CF">
        <w:t>/</w:t>
      </w:r>
      <w:r>
        <w:t>СПИД и другие уязвимые группы в работу ERNA на всех уровнях</w:t>
      </w:r>
    </w:p>
    <w:p w14:paraId="7885392E" w14:textId="38D3A408" w:rsidR="000179CF" w:rsidRDefault="000179CF" w:rsidP="008A4C5F">
      <w:r>
        <w:t>Оказывать техническую поддержку и помощь Национальным Обществам членам (при выраженной необходимости) в областях, где существует пробел в знаниях и навыках, с помощью мотивации и организации тренингов или путем расширения их оперативных возможностей.</w:t>
      </w:r>
    </w:p>
    <w:p w14:paraId="1309E554" w14:textId="77777777" w:rsidR="000179CF" w:rsidRDefault="000179CF" w:rsidP="008A4C5F">
      <w:r>
        <w:t>Оказывать техническую поддержку и помощь Национальным Обществам в странах с переходной экономикой и развивающихся странах в рамках общих проектов европейских Национальных Обществах.</w:t>
      </w:r>
    </w:p>
    <w:p w14:paraId="208FBF33" w14:textId="77777777" w:rsidR="000179CF" w:rsidRDefault="000179CF" w:rsidP="008A4C5F">
      <w:r>
        <w:t xml:space="preserve">Российский Красный Крест вот уже более 15 лет является частью сети </w:t>
      </w:r>
      <w:r>
        <w:rPr>
          <w:lang w:val="en-US"/>
        </w:rPr>
        <w:t>ERNA</w:t>
      </w:r>
      <w:r>
        <w:t>, в 2022 году были представлены лучшие практики гуманитарной работы в медико-социальной сфере на конференции в Испании, городе Малага.</w:t>
      </w:r>
    </w:p>
    <w:p w14:paraId="60B28768" w14:textId="1A25605B" w:rsidR="0017004A" w:rsidRPr="0017004A" w:rsidRDefault="000179CF" w:rsidP="008A4C5F">
      <w:r>
        <w:t>Далее предлагаем рассмотреть национальный опыт работы и реализации лучших медико-социальных практик гуманитарной работы Российского Красного Креста на территории Российской Федерации</w:t>
      </w:r>
      <w:r w:rsidR="00B844BC">
        <w:t>.</w:t>
      </w:r>
      <w:r w:rsidR="0017004A" w:rsidRPr="0017004A">
        <w:br w:type="page"/>
      </w:r>
    </w:p>
    <w:p w14:paraId="3644D7A6" w14:textId="2DEC6384" w:rsidR="005979E7" w:rsidRDefault="005979E7" w:rsidP="008A4C5F">
      <w:pPr>
        <w:spacing w:line="240" w:lineRule="auto"/>
        <w:jc w:val="center"/>
        <w:rPr>
          <w:rFonts w:cs="Times New Roman"/>
          <w:b/>
          <w:bCs/>
          <w:szCs w:val="24"/>
        </w:rPr>
      </w:pPr>
      <w:r w:rsidRPr="005979E7">
        <w:rPr>
          <w:rFonts w:cs="Times New Roman"/>
          <w:b/>
          <w:bCs/>
          <w:szCs w:val="24"/>
        </w:rPr>
        <w:lastRenderedPageBreak/>
        <w:t>Новосибирское областное отделение Российского Красного Креста</w:t>
      </w:r>
    </w:p>
    <w:p w14:paraId="3D3AD89F" w14:textId="79686DAF" w:rsidR="005979E7" w:rsidRPr="005979E7" w:rsidRDefault="005979E7" w:rsidP="008A4C5F">
      <w:pPr>
        <w:spacing w:line="240" w:lineRule="auto"/>
        <w:jc w:val="center"/>
      </w:pPr>
      <w:r w:rsidRPr="005979E7">
        <w:rPr>
          <w:rFonts w:eastAsia="Times New Roman" w:cs="Times New Roman"/>
          <w:b/>
          <w:bCs/>
          <w:color w:val="000000"/>
          <w:szCs w:val="24"/>
          <w:lang w:eastAsia="ru-RU"/>
        </w:rPr>
        <w:t>Программа «Восстановление людей, перенесших инсульт»</w:t>
      </w:r>
    </w:p>
    <w:p w14:paraId="135AD2F1" w14:textId="77777777" w:rsidR="005979E7" w:rsidRPr="005979E7" w:rsidRDefault="005979E7" w:rsidP="008A4C5F">
      <w:pPr>
        <w:rPr>
          <w:lang w:eastAsia="ru-RU"/>
        </w:rPr>
      </w:pPr>
      <w:r w:rsidRPr="005979E7">
        <w:rPr>
          <w:lang w:eastAsia="ru-RU"/>
        </w:rPr>
        <w:t>В Новосибирской области с апреля 2021 года действует программа восстановления людей, перенесших инсульт. Ее вдохновителем стала женщина, которая сама пережила это нарушение и смогла восстановиться с помощью бисероплетения и вышивания. Она предложила организовать на базе регионального отделения РКК сообщество, которые помогло бы восстанавливать подвижность конечностей людей после инсульта.</w:t>
      </w:r>
    </w:p>
    <w:p w14:paraId="2B1CAB34" w14:textId="77777777" w:rsidR="005979E7" w:rsidRPr="005979E7" w:rsidRDefault="005979E7" w:rsidP="008A4C5F">
      <w:pPr>
        <w:rPr>
          <w:lang w:eastAsia="ru-RU"/>
        </w:rPr>
      </w:pPr>
      <w:r w:rsidRPr="005979E7">
        <w:rPr>
          <w:lang w:eastAsia="ru-RU"/>
        </w:rPr>
        <w:t>Сегодня участниками являются порядка 20 человек. Они проводят суставную гимнастику, создают броши и другие изделия. Также шьют игрушки, надевающиеся на руку, на мероприятия для детей с инвалидностью. С ними участники группы выезжают в центры для детей с ОВЗ и показывают кукольный театр. А после мероприятия рисуют и лепят с ними из пластилина сказочных героев. </w:t>
      </w:r>
    </w:p>
    <w:p w14:paraId="193DA011" w14:textId="77777777" w:rsidR="005979E7" w:rsidRPr="005979E7" w:rsidRDefault="005979E7" w:rsidP="008A4C5F">
      <w:pPr>
        <w:rPr>
          <w:lang w:eastAsia="ru-RU"/>
        </w:rPr>
      </w:pPr>
      <w:r w:rsidRPr="005979E7">
        <w:rPr>
          <w:lang w:eastAsia="ru-RU"/>
        </w:rPr>
        <w:t>Команда сотрудничает с Филармонией, которая тоже проводит концерты для детей с инвалидностью. После них дети вместе со сказочными персонажами-игрушками рисуют музыку и образы, которые увидели.</w:t>
      </w:r>
    </w:p>
    <w:p w14:paraId="665DDAE1"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Мастер-классы для пожилых людей</w:t>
      </w:r>
    </w:p>
    <w:p w14:paraId="345E14A1" w14:textId="77777777" w:rsidR="005979E7" w:rsidRPr="005979E7" w:rsidRDefault="005979E7" w:rsidP="008A4C5F">
      <w:pPr>
        <w:rPr>
          <w:lang w:eastAsia="ru-RU"/>
        </w:rPr>
      </w:pPr>
      <w:r w:rsidRPr="005979E7">
        <w:rPr>
          <w:lang w:eastAsia="ru-RU"/>
        </w:rPr>
        <w:t>Также с апреля 2021 года в рамках гранта в Новосибирской области проходят мастер-классы для пожилых людей. Участники изготавливаю мыло, свечи, расписывают шопперы и создают другие изделия, которые в дальнейшем выставляются на ярмарках или корпоративных праздниках. </w:t>
      </w:r>
    </w:p>
    <w:p w14:paraId="704F1054" w14:textId="77777777" w:rsidR="005979E7" w:rsidRPr="005979E7" w:rsidRDefault="005979E7" w:rsidP="008A4C5F">
      <w:pPr>
        <w:rPr>
          <w:lang w:eastAsia="ru-RU"/>
        </w:rPr>
      </w:pPr>
      <w:r w:rsidRPr="005979E7">
        <w:rPr>
          <w:lang w:eastAsia="ru-RU"/>
        </w:rPr>
        <w:t>Раз в месяц проходят вечера творчества, которые объединяют сразу шесть мастер-классов. Регулярно его посещают порядка 60 человек.</w:t>
      </w:r>
    </w:p>
    <w:p w14:paraId="24324DB2" w14:textId="77777777" w:rsidR="005979E7" w:rsidRPr="005979E7" w:rsidRDefault="005979E7" w:rsidP="008A4C5F">
      <w:pPr>
        <w:spacing w:line="240" w:lineRule="auto"/>
        <w:rPr>
          <w:rFonts w:eastAsia="Times New Roman" w:cs="Times New Roman"/>
          <w:szCs w:val="24"/>
          <w:lang w:eastAsia="ru-RU"/>
        </w:rPr>
      </w:pPr>
    </w:p>
    <w:p w14:paraId="495CA205" w14:textId="49F14E69" w:rsidR="005979E7" w:rsidRPr="005979E7" w:rsidRDefault="005979E7" w:rsidP="008A4C5F">
      <w:pPr>
        <w:spacing w:before="240" w:line="240" w:lineRule="auto"/>
        <w:jc w:val="center"/>
        <w:rPr>
          <w:rFonts w:cs="Times New Roman"/>
          <w:b/>
          <w:bCs/>
          <w:szCs w:val="24"/>
        </w:rPr>
      </w:pPr>
      <w:r w:rsidRPr="005979E7">
        <w:rPr>
          <w:rFonts w:cs="Times New Roman"/>
          <w:b/>
          <w:bCs/>
          <w:szCs w:val="24"/>
        </w:rPr>
        <w:t>Камчатское региональное отделение Российского Красного Креста</w:t>
      </w:r>
    </w:p>
    <w:p w14:paraId="52A9C3BB" w14:textId="5F36836C" w:rsidR="005979E7" w:rsidRPr="005979E7" w:rsidRDefault="005979E7" w:rsidP="008A4C5F">
      <w:pPr>
        <w:spacing w:before="24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Посттравматическая реабилитация населения</w:t>
      </w:r>
    </w:p>
    <w:p w14:paraId="55C6C35C" w14:textId="77777777" w:rsidR="005979E7" w:rsidRPr="005979E7" w:rsidRDefault="005979E7" w:rsidP="008A4C5F">
      <w:pPr>
        <w:rPr>
          <w:lang w:eastAsia="ru-RU"/>
        </w:rPr>
      </w:pPr>
      <w:r w:rsidRPr="005979E7">
        <w:rPr>
          <w:lang w:eastAsia="ru-RU"/>
        </w:rPr>
        <w:t>В Камчатском крае с 2003 года ведется работа по посттравматической реабилитации населения. Тогда местная команда РКК выявила недостаточный доступ к средствам реабилитации у жителей отдаленных населенных пунктов. Открылись первые три точки, в которых технические средства реабилитации выдавались в безвозмездную аренду на 1-2 месяца. В 2009 году команда выиграла президентский грант и смогла открыть девять новых отделений, а позже начала получать на масштабирование проекта и региональные гранты. Сегодня активно работают уже 39 пунктов по всему Камчатскому краю, включая отдаленные районы.</w:t>
      </w:r>
    </w:p>
    <w:p w14:paraId="454185E0" w14:textId="77777777" w:rsidR="005979E7" w:rsidRPr="005979E7" w:rsidRDefault="005979E7" w:rsidP="008A4C5F">
      <w:pPr>
        <w:rPr>
          <w:lang w:eastAsia="ru-RU"/>
        </w:rPr>
      </w:pPr>
      <w:r w:rsidRPr="005979E7">
        <w:rPr>
          <w:lang w:eastAsia="ru-RU"/>
        </w:rPr>
        <w:t>Также в рамках этой программы заключены меморандумы о сотрудничестве с Министерством здравоохранения и лечебными заведениями Камчатки. Это позволило сделать среду лечебных учреждений более доступной для граждан.</w:t>
      </w:r>
    </w:p>
    <w:p w14:paraId="7DB9B9F6" w14:textId="77777777" w:rsidR="005979E7" w:rsidRPr="005979E7" w:rsidRDefault="005979E7" w:rsidP="008A4C5F">
      <w:pPr>
        <w:spacing w:before="24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Программа «Социальная гостиница»</w:t>
      </w:r>
    </w:p>
    <w:p w14:paraId="59201F88" w14:textId="77777777" w:rsidR="005979E7" w:rsidRPr="005979E7" w:rsidRDefault="005979E7" w:rsidP="008A4C5F">
      <w:pPr>
        <w:rPr>
          <w:lang w:eastAsia="ru-RU"/>
        </w:rPr>
      </w:pPr>
      <w:r w:rsidRPr="005979E7">
        <w:rPr>
          <w:lang w:eastAsia="ru-RU"/>
        </w:rPr>
        <w:t xml:space="preserve">С 2004 по 2018 год работала программа «Социальная гостиница». В те годы представители малочисленных народов севера, оставшиеся без средств к существованию, нуждались в помощи. Зная об этой проблеме, команда РКК Камчатского края заключила соглашение с </w:t>
      </w:r>
      <w:r w:rsidRPr="005979E7">
        <w:rPr>
          <w:lang w:eastAsia="ru-RU"/>
        </w:rPr>
        <w:lastRenderedPageBreak/>
        <w:t>представительством Корякского округа: туда нуждающиеся чаще всего обращались за помощью. В рамках «Социальной гостиницы» они получали временное размещение и бесплатное питание. Также услугами могли воспользоваться приезжающие на лечение из отдаленных районов края. В год проживало до 650 людей. </w:t>
      </w:r>
    </w:p>
    <w:p w14:paraId="40668656" w14:textId="77777777" w:rsidR="005979E7" w:rsidRPr="005979E7" w:rsidRDefault="005979E7" w:rsidP="008A4C5F">
      <w:pPr>
        <w:rPr>
          <w:lang w:eastAsia="ru-RU"/>
        </w:rPr>
      </w:pPr>
      <w:r w:rsidRPr="005979E7">
        <w:rPr>
          <w:lang w:eastAsia="ru-RU"/>
        </w:rPr>
        <w:t>Сегодня на месте пунктов размещения работают дома престарелых в рамках Федерального закона №442.</w:t>
      </w:r>
    </w:p>
    <w:p w14:paraId="383C7A98" w14:textId="77777777" w:rsidR="005979E7" w:rsidRPr="005979E7" w:rsidRDefault="005979E7" w:rsidP="008A4C5F">
      <w:pPr>
        <w:spacing w:before="24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Профилактика детского травматизма на дорогах Камчатского края</w:t>
      </w:r>
    </w:p>
    <w:p w14:paraId="0337DB89" w14:textId="77777777" w:rsidR="005979E7" w:rsidRPr="005979E7" w:rsidRDefault="005979E7" w:rsidP="008A4C5F">
      <w:pPr>
        <w:rPr>
          <w:lang w:eastAsia="ru-RU"/>
        </w:rPr>
      </w:pPr>
      <w:r w:rsidRPr="005979E7">
        <w:rPr>
          <w:lang w:eastAsia="ru-RU"/>
        </w:rPr>
        <w:t>Совместно с ГИБДД и Министерском образования отделением РКК в Камчатском крае проводятся семинары о том, как правильно обучать детей и взрослых оказанию первой помощи. Сотрудники также выступают судьями на соревнованиях «Безопасное колесо», «Ключи к победе», «Мама, папа, я — автомобильная семья» и других, участвуют в автопробегах.</w:t>
      </w:r>
    </w:p>
    <w:p w14:paraId="10EDC0BC"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беженцам с Украины и Донбасса</w:t>
      </w:r>
    </w:p>
    <w:p w14:paraId="19EB6A3B" w14:textId="77777777" w:rsidR="005979E7" w:rsidRPr="005979E7" w:rsidRDefault="005979E7" w:rsidP="008A4C5F">
      <w:pPr>
        <w:rPr>
          <w:lang w:eastAsia="ru-RU"/>
        </w:rPr>
      </w:pPr>
      <w:r w:rsidRPr="005979E7">
        <w:rPr>
          <w:lang w:eastAsia="ru-RU"/>
        </w:rPr>
        <w:t>Отделение РКК в Камчатском крае оказывает помощь беженцам с Украины и Донбасса — сегодня в регионе порядка 200 человек с таким статусом. Во время открытия пункта временного размещения местная команда РКК выделила для него подушки, одеяла и постельное белье. Сейчас открыты пункты приема и выдачи гуманитарной помощи беженцам. Для нуждающихся готовят продовольственные и гигиенические наборы, а также совместно с гипермаркетом «4 сезона» им предоставляют сертификаты на 10 000 рублей на одежду, обувь и другие непродовольственные товары. В рамках этой программы РКК сотрудничает также с «КамОпт» и местными рыболовецкими компаниями.</w:t>
      </w:r>
    </w:p>
    <w:p w14:paraId="77571560" w14:textId="77777777" w:rsidR="005979E7" w:rsidRPr="005979E7" w:rsidRDefault="005979E7" w:rsidP="008A4C5F">
      <w:pPr>
        <w:spacing w:line="240" w:lineRule="auto"/>
        <w:rPr>
          <w:rFonts w:eastAsia="Times New Roman" w:cs="Times New Roman"/>
          <w:szCs w:val="24"/>
          <w:lang w:eastAsia="ru-RU"/>
        </w:rPr>
      </w:pPr>
    </w:p>
    <w:p w14:paraId="29A17289" w14:textId="3EC3EB0F" w:rsidR="005979E7" w:rsidRPr="005979E7" w:rsidRDefault="005979E7" w:rsidP="008A4C5F">
      <w:pPr>
        <w:spacing w:line="240" w:lineRule="auto"/>
        <w:jc w:val="center"/>
        <w:rPr>
          <w:rFonts w:cs="Times New Roman"/>
          <w:b/>
          <w:bCs/>
          <w:szCs w:val="24"/>
        </w:rPr>
      </w:pPr>
      <w:r w:rsidRPr="005979E7">
        <w:rPr>
          <w:rFonts w:cs="Times New Roman"/>
          <w:b/>
          <w:bCs/>
          <w:szCs w:val="24"/>
        </w:rPr>
        <w:t>Хабаровское краевое отделение Российского Красного Креста</w:t>
      </w:r>
    </w:p>
    <w:p w14:paraId="31B3CAEF"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лицам без определенного места жительства, освободившимся из мест лишения свободы, инвалидам, а также больным ВИЧ-инфекцией и туберкулезом</w:t>
      </w:r>
    </w:p>
    <w:p w14:paraId="2E3BDD58" w14:textId="2F744E98" w:rsidR="005979E7" w:rsidRPr="005979E7" w:rsidRDefault="005979E7" w:rsidP="008A4C5F">
      <w:pPr>
        <w:spacing w:line="240" w:lineRule="auto"/>
        <w:rPr>
          <w:lang w:eastAsia="ru-RU"/>
        </w:rPr>
      </w:pPr>
      <w:r w:rsidRPr="005979E7">
        <w:rPr>
          <w:lang w:eastAsia="ru-RU"/>
        </w:rPr>
        <w:t>Программа помощи стартовала в 2014 году: тогда из-за потопа жители Хабаровска особенно нуждались в помощи. В то же время начали оказывать помощь и беженцам с Украины.</w:t>
      </w:r>
    </w:p>
    <w:p w14:paraId="30E1BABD" w14:textId="77777777" w:rsidR="005979E7" w:rsidRPr="005979E7" w:rsidRDefault="005979E7" w:rsidP="008A4C5F">
      <w:pPr>
        <w:rPr>
          <w:lang w:eastAsia="ru-RU"/>
        </w:rPr>
      </w:pPr>
      <w:r w:rsidRPr="005979E7">
        <w:rPr>
          <w:lang w:eastAsia="ru-RU"/>
        </w:rPr>
        <w:t>Сегодня программа трансформировалась, а в ее целевые группы вошли лица без определенного места жительства, освободившиеся из мест лишения свободы, инвалиды, а также болеющие туберкулезом и ВИЧ-инфекцией.</w:t>
      </w:r>
    </w:p>
    <w:p w14:paraId="6021E917"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Реабилитации лиц, освободившихся из мест лишения свободы</w:t>
      </w:r>
    </w:p>
    <w:p w14:paraId="35E15D5B" w14:textId="77777777" w:rsidR="005979E7" w:rsidRPr="005979E7" w:rsidRDefault="005979E7" w:rsidP="008A4C5F">
      <w:pPr>
        <w:rPr>
          <w:lang w:eastAsia="ru-RU"/>
        </w:rPr>
      </w:pPr>
      <w:r w:rsidRPr="005979E7">
        <w:rPr>
          <w:lang w:eastAsia="ru-RU"/>
        </w:rPr>
        <w:t xml:space="preserve">Для Хабаровского края актуален вопрос реабилитации лиц, освободившихся из мест лишения свободы: в субъекте </w:t>
      </w:r>
      <w:r w:rsidRPr="005979E7">
        <w:rPr>
          <w:shd w:val="clear" w:color="auto" w:fill="FFFFFF"/>
          <w:lang w:eastAsia="ru-RU"/>
        </w:rPr>
        <w:t>4 следственных изолятора, 9 исправительных колоний, 1 колония-поселение</w:t>
      </w:r>
      <w:r w:rsidRPr="005979E7">
        <w:rPr>
          <w:lang w:eastAsia="ru-RU"/>
        </w:rPr>
        <w:t>. Местная команда РКК выявила проблему проживания таких людей: они становились бездомными потому, что за время отбывания наказания умирал их единственный родственник, а квартира не была приватизирована. Соответственно, выходя из заключения, человек сразу становился бездомным.</w:t>
      </w:r>
    </w:p>
    <w:p w14:paraId="7178C0C3" w14:textId="77777777" w:rsidR="005979E7" w:rsidRPr="005979E7" w:rsidRDefault="005979E7" w:rsidP="008A4C5F">
      <w:pPr>
        <w:rPr>
          <w:lang w:eastAsia="ru-RU"/>
        </w:rPr>
      </w:pPr>
      <w:r w:rsidRPr="005979E7">
        <w:rPr>
          <w:lang w:eastAsia="ru-RU"/>
        </w:rPr>
        <w:t>Программа реализуется совместно со ФСИН. Для нуждающихся на пожертвования закупают одежду, еду быстрого приготовления, печенье, чай и другие продукты. Помощь получают и люди, получившие условный срок и отрабатывающие наказание. За год программа охватывает до 400 человек.</w:t>
      </w:r>
    </w:p>
    <w:p w14:paraId="3B69ECBE" w14:textId="77777777" w:rsidR="005979E7" w:rsidRPr="005979E7" w:rsidRDefault="005979E7" w:rsidP="008A4C5F">
      <w:pPr>
        <w:rPr>
          <w:lang w:eastAsia="ru-RU"/>
        </w:rPr>
      </w:pPr>
      <w:r w:rsidRPr="005979E7">
        <w:rPr>
          <w:lang w:eastAsia="ru-RU"/>
        </w:rPr>
        <w:lastRenderedPageBreak/>
        <w:t>У команды в планах развить программу с помощью грантовых средств: охватить большее число нуждающихся и оказать им более комплексную помощь.</w:t>
      </w:r>
    </w:p>
    <w:p w14:paraId="09BD1AB6" w14:textId="77777777" w:rsidR="005979E7" w:rsidRPr="005979E7" w:rsidRDefault="005979E7" w:rsidP="008A4C5F">
      <w:pPr>
        <w:rPr>
          <w:lang w:eastAsia="ru-RU"/>
        </w:rPr>
      </w:pPr>
      <w:r w:rsidRPr="005979E7">
        <w:rPr>
          <w:lang w:eastAsia="ru-RU"/>
        </w:rPr>
        <w:t>Другое направление работы отделение — профилактика ВИЧ-инфекции и туберкулеза. Программа реализуется совместно с Хабаровским СПИД-Центром. Специалисты посещают разные населенные пункты региона и проводят в них лекции, а также экспресс-тестирование на ВИЧ-статус.</w:t>
      </w:r>
    </w:p>
    <w:p w14:paraId="36B65DE2" w14:textId="77777777" w:rsidR="005979E7" w:rsidRPr="005979E7" w:rsidRDefault="005979E7" w:rsidP="008A4C5F">
      <w:pPr>
        <w:rPr>
          <w:lang w:eastAsia="ru-RU"/>
        </w:rPr>
      </w:pPr>
    </w:p>
    <w:p w14:paraId="77B240B6" w14:textId="10CE2325" w:rsidR="005979E7" w:rsidRPr="005979E7" w:rsidRDefault="008A4C5F" w:rsidP="008A4C5F">
      <w:pPr>
        <w:spacing w:line="240" w:lineRule="auto"/>
        <w:jc w:val="center"/>
        <w:rPr>
          <w:rFonts w:cs="Times New Roman"/>
          <w:b/>
          <w:bCs/>
          <w:szCs w:val="24"/>
        </w:rPr>
      </w:pPr>
      <w:r w:rsidRPr="005979E7">
        <w:rPr>
          <w:rFonts w:cs="Times New Roman"/>
          <w:b/>
          <w:bCs/>
          <w:szCs w:val="24"/>
        </w:rPr>
        <w:t>Тувинское</w:t>
      </w:r>
      <w:r w:rsidR="005979E7" w:rsidRPr="005979E7">
        <w:rPr>
          <w:rFonts w:cs="Times New Roman"/>
          <w:b/>
          <w:bCs/>
          <w:szCs w:val="24"/>
        </w:rPr>
        <w:t xml:space="preserve"> региональное отделение Российского Красного Креста</w:t>
      </w:r>
    </w:p>
    <w:p w14:paraId="62908D39" w14:textId="4B1820E1"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Программа «Урожай»</w:t>
      </w:r>
    </w:p>
    <w:p w14:paraId="72925943" w14:textId="77777777" w:rsidR="005979E7" w:rsidRPr="005979E7" w:rsidRDefault="005979E7" w:rsidP="008A4C5F">
      <w:pPr>
        <w:rPr>
          <w:lang w:eastAsia="ru-RU"/>
        </w:rPr>
      </w:pPr>
      <w:r w:rsidRPr="005979E7">
        <w:rPr>
          <w:lang w:eastAsia="ru-RU"/>
        </w:rPr>
        <w:t>В Республике Тыва с 2000 года реализуется программа «Урожай». В ее рамках закупаются семена картофеля, которые высаживаются в разных районах субъекта совместно с его представителями. Большая часть урожая выдается нуждающимся, также делаются запасы на случай чрезвычайных и экстренных ситуаций. Так, в этом году было выдано 50 тонн картофеля: помощь получили 100 многодетных семей и 77 одиноких пожилых людей. Для запаса отложено 20 тонн картофеля.</w:t>
      </w:r>
    </w:p>
    <w:p w14:paraId="4531ADE6" w14:textId="77777777" w:rsidR="005979E7" w:rsidRPr="005979E7" w:rsidRDefault="005979E7" w:rsidP="008A4C5F">
      <w:pPr>
        <w:rPr>
          <w:lang w:eastAsia="ru-RU"/>
        </w:rPr>
      </w:pPr>
      <w:r w:rsidRPr="005979E7">
        <w:rPr>
          <w:lang w:eastAsia="ru-RU"/>
        </w:rPr>
        <w:t>Также в рамках программы в регионе открыты три пункта горячего питания. В этом году было выдано 600 обедов.</w:t>
      </w:r>
    </w:p>
    <w:p w14:paraId="1545B3C8" w14:textId="16BC0FA8" w:rsidR="005979E7" w:rsidRDefault="005979E7" w:rsidP="008A4C5F">
      <w:pPr>
        <w:spacing w:line="240" w:lineRule="auto"/>
        <w:jc w:val="center"/>
        <w:rPr>
          <w:rFonts w:eastAsia="Times New Roman" w:cs="Times New Roman"/>
          <w:b/>
          <w:bCs/>
          <w:color w:val="000000"/>
          <w:szCs w:val="24"/>
          <w:lang w:eastAsia="ru-RU"/>
        </w:rPr>
      </w:pPr>
      <w:r w:rsidRPr="005979E7">
        <w:rPr>
          <w:rFonts w:eastAsia="Times New Roman" w:cs="Times New Roman"/>
          <w:b/>
          <w:bCs/>
          <w:color w:val="000000"/>
          <w:szCs w:val="24"/>
          <w:lang w:eastAsia="ru-RU"/>
        </w:rPr>
        <w:t>Программа «Социальный угол»</w:t>
      </w:r>
    </w:p>
    <w:p w14:paraId="2E0EACFD" w14:textId="77777777" w:rsidR="005979E7" w:rsidRPr="005979E7" w:rsidRDefault="005979E7" w:rsidP="008A4C5F">
      <w:pPr>
        <w:rPr>
          <w:lang w:eastAsia="ru-RU"/>
        </w:rPr>
      </w:pPr>
      <w:r w:rsidRPr="005979E7">
        <w:rPr>
          <w:color w:val="000000"/>
          <w:lang w:eastAsia="ru-RU"/>
        </w:rPr>
        <w:t>Программа «Социальный угол» реализуется</w:t>
      </w:r>
      <w:r w:rsidRPr="005979E7">
        <w:rPr>
          <w:b/>
          <w:bCs/>
          <w:color w:val="000000"/>
          <w:lang w:eastAsia="ru-RU"/>
        </w:rPr>
        <w:t xml:space="preserve"> </w:t>
      </w:r>
      <w:r w:rsidRPr="005979E7">
        <w:rPr>
          <w:color w:val="000000"/>
          <w:lang w:eastAsia="ru-RU"/>
        </w:rPr>
        <w:t>с 2010 года. В регионе, особенно в отдаленных районах, остро стоит вопрос отапливания дома в зимний период. Высокие цены на уголь не позволяют малоимущим семьям закупить его в нужном объеме. Эта проблема решается за счет членских взносов РКК и пожертвований: на полученные средств в этом году было закуплено 20 тонн угля, которые были выданы 20 семьям.</w:t>
      </w:r>
    </w:p>
    <w:p w14:paraId="576F6189" w14:textId="77777777" w:rsidR="005979E7" w:rsidRPr="005979E7" w:rsidRDefault="005979E7" w:rsidP="008A4C5F">
      <w:pPr>
        <w:rPr>
          <w:lang w:eastAsia="ru-RU"/>
        </w:rPr>
      </w:pPr>
      <w:r w:rsidRPr="005979E7">
        <w:rPr>
          <w:color w:val="000000"/>
          <w:lang w:eastAsia="ru-RU"/>
        </w:rPr>
        <w:t>Также ежегодно за счет членских взносов команда делает социальные продуктовые наборы. В них входят основные продукты: масло, пшено, макароны, мука и другое. Эти наборы распределяются по благополучателям других программ отделения: семьям мобилизованных, семьям, лишившимся жилья в результате пожара, малообеспеченным и другим.</w:t>
      </w:r>
    </w:p>
    <w:p w14:paraId="2A223F33"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Программы «Социальная баня», «Социальная прачечная»</w:t>
      </w:r>
    </w:p>
    <w:p w14:paraId="58D299E6" w14:textId="77777777" w:rsidR="005979E7" w:rsidRPr="005979E7" w:rsidRDefault="005979E7" w:rsidP="008A4C5F">
      <w:pPr>
        <w:rPr>
          <w:lang w:eastAsia="ru-RU"/>
        </w:rPr>
      </w:pPr>
      <w:r w:rsidRPr="005979E7">
        <w:rPr>
          <w:lang w:eastAsia="ru-RU"/>
        </w:rPr>
        <w:t>В 2018 году начала работу баня-прачечная: тогда, после наводнения, возникла проблема в недоступности таких услуг. Был заключен договор с прачечной на безвозмездную стирку для нуждающихся. В период пандемии в программу были включены волонтеры, которые оказывали помощь болеющим и также нуждались в дезинфекции одежды. За последний год было постирано порядка 2 тонн белья.</w:t>
      </w:r>
    </w:p>
    <w:p w14:paraId="63816141" w14:textId="77777777" w:rsidR="005979E7" w:rsidRPr="005979E7" w:rsidRDefault="005979E7" w:rsidP="008A4C5F">
      <w:pPr>
        <w:rPr>
          <w:lang w:eastAsia="ru-RU"/>
        </w:rPr>
      </w:pPr>
      <w:r w:rsidRPr="005979E7">
        <w:rPr>
          <w:lang w:eastAsia="ru-RU"/>
        </w:rPr>
        <w:t>Для нуждающихся семей, одиноких престарелых людей также открыта баня, где можно провести гигиенические процедур. Волонтеры оказывают помощь в перевозке до места. За 2022 год услугами бани-прачечной воспользовались 144 семьи и 81 пожилой человек.</w:t>
      </w:r>
    </w:p>
    <w:p w14:paraId="53BDD77B"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Программа «Социальный автомобиль»</w:t>
      </w:r>
    </w:p>
    <w:p w14:paraId="6BBA548E" w14:textId="4F26FA1D" w:rsidR="005979E7" w:rsidRDefault="005979E7" w:rsidP="008A4C5F">
      <w:pPr>
        <w:spacing w:line="240" w:lineRule="auto"/>
        <w:ind w:firstLine="708"/>
        <w:rPr>
          <w:rFonts w:eastAsia="Times New Roman" w:cs="Times New Roman"/>
          <w:color w:val="000000"/>
          <w:szCs w:val="24"/>
          <w:lang w:eastAsia="ru-RU"/>
        </w:rPr>
      </w:pPr>
      <w:r w:rsidRPr="00B844BC">
        <w:t xml:space="preserve">Акция «Социальный автомобиль» реализуется силами добровольцев РКК. Они помогают маломобильным гражданами добраться от дома до поликлиники или больницы и обратно для </w:t>
      </w:r>
      <w:r w:rsidRPr="00B844BC">
        <w:lastRenderedPageBreak/>
        <w:t>прохождения</w:t>
      </w:r>
      <w:r w:rsidRPr="005979E7">
        <w:rPr>
          <w:rFonts w:eastAsia="Times New Roman" w:cs="Times New Roman"/>
          <w:color w:val="000000"/>
          <w:szCs w:val="24"/>
          <w:lang w:eastAsia="ru-RU"/>
        </w:rPr>
        <w:t xml:space="preserve"> обследования или других процедур. В 2022 году 56 пожилых людей получили такие услуги.</w:t>
      </w:r>
    </w:p>
    <w:p w14:paraId="255602CD" w14:textId="77777777" w:rsidR="008A4C5F" w:rsidRPr="005979E7" w:rsidRDefault="008A4C5F" w:rsidP="008A4C5F">
      <w:pPr>
        <w:spacing w:line="240" w:lineRule="auto"/>
        <w:ind w:firstLine="708"/>
        <w:rPr>
          <w:rFonts w:eastAsia="Times New Roman" w:cs="Times New Roman"/>
          <w:szCs w:val="24"/>
          <w:lang w:eastAsia="ru-RU"/>
        </w:rPr>
      </w:pPr>
    </w:p>
    <w:p w14:paraId="142C8E10" w14:textId="4470EA5E" w:rsidR="005979E7" w:rsidRPr="005979E7" w:rsidRDefault="005979E7" w:rsidP="008A4C5F">
      <w:pPr>
        <w:spacing w:line="240" w:lineRule="auto"/>
        <w:jc w:val="center"/>
        <w:rPr>
          <w:rFonts w:cs="Times New Roman"/>
          <w:b/>
          <w:bCs/>
          <w:szCs w:val="24"/>
        </w:rPr>
      </w:pPr>
      <w:r w:rsidRPr="005979E7">
        <w:rPr>
          <w:rFonts w:cs="Times New Roman"/>
          <w:b/>
          <w:bCs/>
          <w:szCs w:val="24"/>
        </w:rPr>
        <w:t>Ульяновское региональное отделение Российского Красного Креста</w:t>
      </w:r>
    </w:p>
    <w:p w14:paraId="0C52AF97"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Кабинет низкопорогового доступа</w:t>
      </w:r>
    </w:p>
    <w:p w14:paraId="0179778B" w14:textId="77777777" w:rsidR="005979E7" w:rsidRPr="005979E7" w:rsidRDefault="005979E7" w:rsidP="008A4C5F">
      <w:pPr>
        <w:rPr>
          <w:lang w:eastAsia="ru-RU"/>
        </w:rPr>
      </w:pPr>
      <w:r w:rsidRPr="005979E7">
        <w:rPr>
          <w:lang w:eastAsia="ru-RU"/>
        </w:rPr>
        <w:t>В Ульяновской области с 2019 года работает кабинет низкопорогового доступа. До этого команда РКК уже долгое время работала с ВИЧ-инфицированными в рамках Школы пациента и получила запрос на открытие кабинете от самих участников. </w:t>
      </w:r>
    </w:p>
    <w:p w14:paraId="0D1F8D98" w14:textId="77777777" w:rsidR="005979E7" w:rsidRPr="005979E7" w:rsidRDefault="005979E7" w:rsidP="008A4C5F">
      <w:pPr>
        <w:rPr>
          <w:lang w:eastAsia="ru-RU"/>
        </w:rPr>
      </w:pPr>
      <w:r w:rsidRPr="005979E7">
        <w:rPr>
          <w:lang w:eastAsia="ru-RU"/>
        </w:rPr>
        <w:t>Сначала он открылся в Ульяновске, а в 2022 году подключили также Димитровград: по статистике, в этом городе каждый 11-й имеет ВИЧ-положительный статус. С помощью кабинета низкопорогового доступа любой желающий может получить консультацию и пройти экспресс-тестирование. Сегодня основными благополучателями стали жители региона старше 40 лет. За 2022 год в кабинет пришло порядка 1000 человек.</w:t>
      </w:r>
    </w:p>
    <w:p w14:paraId="05D0833E" w14:textId="77777777" w:rsidR="005979E7" w:rsidRPr="005979E7" w:rsidRDefault="005979E7" w:rsidP="008A4C5F">
      <w:pPr>
        <w:rPr>
          <w:lang w:eastAsia="ru-RU"/>
        </w:rPr>
      </w:pPr>
      <w:r w:rsidRPr="005979E7">
        <w:rPr>
          <w:lang w:eastAsia="ru-RU"/>
        </w:rPr>
        <w:t>Программа реализуется в партнерстве со СПИД-Центром, также команда получает субсидирование от Министерства здравоохранения. </w:t>
      </w:r>
    </w:p>
    <w:p w14:paraId="2B479663" w14:textId="77777777" w:rsidR="005979E7" w:rsidRPr="005979E7" w:rsidRDefault="005979E7" w:rsidP="008A4C5F">
      <w:pPr>
        <w:spacing w:line="240" w:lineRule="auto"/>
        <w:rPr>
          <w:rFonts w:eastAsia="Times New Roman" w:cs="Times New Roman"/>
          <w:szCs w:val="24"/>
          <w:lang w:eastAsia="ru-RU"/>
        </w:rPr>
      </w:pPr>
    </w:p>
    <w:p w14:paraId="3ACDB8A1" w14:textId="0B33ECE7" w:rsidR="005979E7" w:rsidRPr="005979E7" w:rsidRDefault="005979E7" w:rsidP="008A4C5F">
      <w:pPr>
        <w:spacing w:line="240" w:lineRule="auto"/>
        <w:jc w:val="center"/>
        <w:rPr>
          <w:rFonts w:cs="Times New Roman"/>
          <w:b/>
          <w:bCs/>
          <w:szCs w:val="24"/>
        </w:rPr>
      </w:pPr>
      <w:r w:rsidRPr="005979E7">
        <w:rPr>
          <w:rFonts w:cs="Times New Roman"/>
          <w:b/>
          <w:bCs/>
          <w:szCs w:val="24"/>
        </w:rPr>
        <w:t>Санкт-Петербургское региональное отделение Российского Красного Креста</w:t>
      </w:r>
    </w:p>
    <w:p w14:paraId="66FEF063"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беженцам с Украины и Донбасса</w:t>
      </w:r>
    </w:p>
    <w:p w14:paraId="3893F0B8" w14:textId="77777777" w:rsidR="005979E7" w:rsidRPr="005979E7" w:rsidRDefault="005979E7" w:rsidP="008A4C5F">
      <w:pPr>
        <w:rPr>
          <w:lang w:eastAsia="ru-RU"/>
        </w:rPr>
      </w:pPr>
      <w:r w:rsidRPr="005979E7">
        <w:rPr>
          <w:lang w:eastAsia="ru-RU"/>
        </w:rPr>
        <w:t>Команда РКК в Санкт-Петербурге уже более 30 лет оказывает помощь беженцам: сначала вынужденным переселенцам из стран СНГ, дальнего зарубежья, а сегодня и беженцам с Украины и Донбасса.</w:t>
      </w:r>
    </w:p>
    <w:p w14:paraId="2DBCD12B" w14:textId="77777777" w:rsidR="005979E7" w:rsidRPr="005979E7" w:rsidRDefault="005979E7" w:rsidP="008A4C5F">
      <w:pPr>
        <w:rPr>
          <w:lang w:eastAsia="ru-RU"/>
        </w:rPr>
      </w:pPr>
      <w:r w:rsidRPr="005979E7">
        <w:rPr>
          <w:lang w:eastAsia="ru-RU"/>
        </w:rPr>
        <w:t>До июля 2022 года отделением реализовывался президентский грант по оказанию помощи мигрантам в борьбе с последствиями ковида. Совместно с Фондом президентских грантов было принято решение о переориентации средств в пользу беженцев. Ресурсы направили на приобретение продуктовых и гигиенических наборов, постельного белья и других вещей первой необходимости.</w:t>
      </w:r>
    </w:p>
    <w:p w14:paraId="0C76BC8D" w14:textId="77777777" w:rsidR="005979E7" w:rsidRPr="005979E7" w:rsidRDefault="005979E7" w:rsidP="008A4C5F">
      <w:pPr>
        <w:rPr>
          <w:lang w:eastAsia="ru-RU"/>
        </w:rPr>
      </w:pPr>
      <w:r w:rsidRPr="005979E7">
        <w:rPr>
          <w:lang w:eastAsia="ru-RU"/>
        </w:rPr>
        <w:t>К помощи присоединились и партнеры — местные организации. Так, компания «СиДжей Равиолло Рус» дважды передавала около 2 тонн замороженной продукции. Также начали поступать пожертвования от физических лиц. Это помогло приобрести продуктовые и аптечные ваучеры, постельное белье. Дополнительно в пользу беженцев передавали детские и взрослые вещи, игрушки. </w:t>
      </w:r>
    </w:p>
    <w:p w14:paraId="33C3CF9F" w14:textId="77777777" w:rsidR="005979E7" w:rsidRPr="005979E7" w:rsidRDefault="005979E7" w:rsidP="008A4C5F">
      <w:pPr>
        <w:rPr>
          <w:lang w:eastAsia="ru-RU"/>
        </w:rPr>
      </w:pPr>
      <w:r w:rsidRPr="005979E7">
        <w:rPr>
          <w:lang w:eastAsia="ru-RU"/>
        </w:rPr>
        <w:t>Летом команда выиграла специальный конкурс президентских грантов, а рамках которого также будет оказываться помощь прибывшим с Украины и Донбасса. Он реализуется с декабря 2022 года по декабрь 2023 года.</w:t>
      </w:r>
    </w:p>
    <w:p w14:paraId="7A00CC97" w14:textId="77777777" w:rsidR="005979E7" w:rsidRPr="005979E7" w:rsidRDefault="005979E7" w:rsidP="008A4C5F">
      <w:pPr>
        <w:rPr>
          <w:lang w:eastAsia="ru-RU"/>
        </w:rPr>
      </w:pPr>
      <w:r w:rsidRPr="005979E7">
        <w:rPr>
          <w:lang w:eastAsia="ru-RU"/>
        </w:rPr>
        <w:t>Беженцы также получают правовую помощь. Это направление стало востребованным, ведь, приезжая, люди не понимали, куда им обратиться, как оформить статус, получить вид на жительство или гражданство и решить другие юридические вопросы. Им помогали специалисты отделения РКК в Санкт-Петербурге: на горячей линии они ежемесячно обрабатывают порядка 1000 обращений.</w:t>
      </w:r>
    </w:p>
    <w:p w14:paraId="57CC270E" w14:textId="77777777" w:rsidR="005979E7" w:rsidRPr="005979E7" w:rsidRDefault="005979E7" w:rsidP="008A4C5F">
      <w:pPr>
        <w:rPr>
          <w:lang w:eastAsia="ru-RU"/>
        </w:rPr>
      </w:pPr>
      <w:r w:rsidRPr="005979E7">
        <w:rPr>
          <w:lang w:eastAsia="ru-RU"/>
        </w:rPr>
        <w:lastRenderedPageBreak/>
        <w:t>С марта 2022 порядка 4500 человек получили гуманитарную помощь и не менее 9000 —  правовую и информационную консультацию.</w:t>
      </w:r>
    </w:p>
    <w:p w14:paraId="6A2F6CCA" w14:textId="77777777" w:rsidR="005979E7" w:rsidRPr="005979E7" w:rsidRDefault="005979E7" w:rsidP="008A4C5F">
      <w:pPr>
        <w:rPr>
          <w:lang w:eastAsia="ru-RU"/>
        </w:rPr>
      </w:pPr>
      <w:r w:rsidRPr="005979E7">
        <w:rPr>
          <w:lang w:eastAsia="ru-RU"/>
        </w:rPr>
        <w:t>Сегодня региональное отделение получает новые заявки от организаций, которые также хотели бы совместно оказывать гуманитарную помощь. Оно является самым крупным центром выдачи гуманитарной помощи в городе. </w:t>
      </w:r>
    </w:p>
    <w:p w14:paraId="5C64856A" w14:textId="77777777" w:rsidR="005979E7" w:rsidRPr="005979E7" w:rsidRDefault="005979E7" w:rsidP="008A4C5F">
      <w:pPr>
        <w:rPr>
          <w:lang w:eastAsia="ru-RU"/>
        </w:rPr>
      </w:pPr>
      <w:r w:rsidRPr="005979E7">
        <w:rPr>
          <w:lang w:eastAsia="ru-RU"/>
        </w:rPr>
        <w:t>Команда планирует усилить программу за счет более точечной работы с целевыми группами беженцев. Уже проведена оценка потребностей одиноких родителей с детьми, женщин и мужчин трудоспособного возраста, женщин и мужчин старше 60 лет. </w:t>
      </w:r>
    </w:p>
    <w:p w14:paraId="175F087B" w14:textId="77777777" w:rsidR="005979E7" w:rsidRPr="005979E7" w:rsidRDefault="005979E7" w:rsidP="008A4C5F">
      <w:pPr>
        <w:spacing w:line="240" w:lineRule="auto"/>
        <w:rPr>
          <w:rFonts w:eastAsia="Times New Roman" w:cs="Times New Roman"/>
          <w:szCs w:val="24"/>
          <w:lang w:eastAsia="ru-RU"/>
        </w:rPr>
      </w:pPr>
    </w:p>
    <w:p w14:paraId="0ED6D9DD" w14:textId="1C91CC13" w:rsidR="005979E7" w:rsidRDefault="005979E7" w:rsidP="008A4C5F">
      <w:pPr>
        <w:spacing w:line="240" w:lineRule="auto"/>
        <w:jc w:val="center"/>
        <w:rPr>
          <w:rFonts w:cs="Times New Roman"/>
          <w:b/>
          <w:bCs/>
          <w:szCs w:val="24"/>
        </w:rPr>
      </w:pPr>
      <w:r w:rsidRPr="005979E7">
        <w:rPr>
          <w:rFonts w:cs="Times New Roman"/>
          <w:b/>
          <w:bCs/>
          <w:szCs w:val="24"/>
        </w:rPr>
        <w:t>Псковское региональное (областное) отделение Российского Красного Креста</w:t>
      </w:r>
    </w:p>
    <w:p w14:paraId="6370A928" w14:textId="77777777" w:rsidR="005979E7" w:rsidRPr="005979E7" w:rsidRDefault="005979E7" w:rsidP="008A4C5F">
      <w:pPr>
        <w:spacing w:before="6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«Курс добра и заботы для преодоления одиночества и оказания социальной поддержки группе пожилых людей, пострадавших от национал-социализма, проживающих в Пскове»</w:t>
      </w:r>
    </w:p>
    <w:p w14:paraId="17AFAF7C" w14:textId="77777777" w:rsidR="005979E7" w:rsidRPr="005979E7" w:rsidRDefault="005979E7" w:rsidP="008A4C5F">
      <w:pPr>
        <w:rPr>
          <w:lang w:eastAsia="ru-RU"/>
        </w:rPr>
      </w:pPr>
      <w:r w:rsidRPr="005979E7">
        <w:rPr>
          <w:lang w:eastAsia="ru-RU"/>
        </w:rPr>
        <w:t>Псковское отделение РКК реализовало проект в рамках финансирования Благотворительного фонда развития филантропии с 1 сентября 2021 года по 31 августа 2022 года. Целевыми группами стали пожилые люди, пострадавшие от национал-социализма. Все мероприятия в рамках проекта были направлены на улучшение качества их жизни. Для целевой группы преклонного возраста разработаны культурно-досуговые и познавательные мероприятия, соответствующие их потребностям. </w:t>
      </w:r>
    </w:p>
    <w:p w14:paraId="7862B493" w14:textId="52BF2395" w:rsidR="005979E7" w:rsidRPr="005979E7" w:rsidRDefault="005979E7" w:rsidP="008A4C5F">
      <w:pPr>
        <w:rPr>
          <w:lang w:eastAsia="ru-RU"/>
        </w:rPr>
      </w:pPr>
      <w:r w:rsidRPr="005979E7">
        <w:rPr>
          <w:lang w:eastAsia="ru-RU"/>
        </w:rPr>
        <w:t>Так, они посетили Дендропарк, Финский парк, совершили виртуальную экскурсию по Парижу и Праге; в рамках работы секции «В кругу единомышленников» узнали полезные лайфхаки для дома и дачи и новые рецепты; посетили мастер-классы по зумбе; посетили Пушкинские горы и деревню Бугрово; научились различать мошенников и правильно действовать при контакте с ними и многое другое. Также в рамках программы были проведены тематические встречи с молодежью.</w:t>
      </w:r>
    </w:p>
    <w:p w14:paraId="4ABD5D41" w14:textId="629943DE" w:rsidR="005979E7" w:rsidRPr="005979E7" w:rsidRDefault="005979E7" w:rsidP="008A4C5F">
      <w:pPr>
        <w:rPr>
          <w:lang w:eastAsia="ru-RU"/>
        </w:rPr>
      </w:pPr>
      <w:r w:rsidRPr="005979E7">
        <w:rPr>
          <w:lang w:eastAsia="ru-RU"/>
        </w:rPr>
        <w:t>После каждого блока программы было организовано чаепитие в мини-кафе Красного Креста.</w:t>
      </w:r>
    </w:p>
    <w:p w14:paraId="5DAF7342" w14:textId="77777777" w:rsidR="005979E7" w:rsidRPr="005979E7" w:rsidRDefault="005979E7" w:rsidP="008A4C5F">
      <w:pPr>
        <w:rPr>
          <w:lang w:eastAsia="ru-RU"/>
        </w:rPr>
      </w:pPr>
      <w:r w:rsidRPr="005979E7">
        <w:rPr>
          <w:lang w:eastAsia="ru-RU"/>
        </w:rPr>
        <w:t>За время действия проекта волонтеры РКК более 40 посетили участников из числа маломобильной группы пожилых людей. Они помогли провести генеральную уборку и помогли по хозяйству.</w:t>
      </w:r>
    </w:p>
    <w:p w14:paraId="3852BE82" w14:textId="3F722C8C" w:rsidR="005979E7" w:rsidRPr="005979E7" w:rsidRDefault="005979E7" w:rsidP="008A4C5F">
      <w:pPr>
        <w:spacing w:before="60" w:line="240" w:lineRule="auto"/>
        <w:rPr>
          <w:rFonts w:eastAsia="Times New Roman" w:cs="Times New Roman"/>
          <w:szCs w:val="24"/>
          <w:lang w:eastAsia="ru-RU"/>
        </w:rPr>
      </w:pPr>
      <w:r w:rsidRPr="005979E7">
        <w:rPr>
          <w:rFonts w:eastAsia="Times New Roman" w:cs="Times New Roman"/>
          <w:b/>
          <w:bCs/>
          <w:color w:val="000000"/>
          <w:szCs w:val="24"/>
          <w:lang w:eastAsia="ru-RU"/>
        </w:rPr>
        <w:t>Курсы волонтера</w:t>
      </w:r>
    </w:p>
    <w:p w14:paraId="5483E305" w14:textId="77777777" w:rsidR="005979E7" w:rsidRPr="005979E7" w:rsidRDefault="005979E7" w:rsidP="008A4C5F">
      <w:pPr>
        <w:rPr>
          <w:lang w:eastAsia="ru-RU"/>
        </w:rPr>
      </w:pPr>
      <w:r w:rsidRPr="005979E7">
        <w:rPr>
          <w:lang w:eastAsia="ru-RU"/>
        </w:rPr>
        <w:t>Проведены углубленные «Курсы волонтера» для молодых волонтеров. Участники узнали, что такое старение, его физиологические и психологические особенности, основные потребности пожилых людей. Молодые добровольцы, усвоили для себя правила общения с пожилыми людьми. Также разобрали вопросы по оказанию первой помощи и первой психологической помощи для пожилых людей. </w:t>
      </w:r>
    </w:p>
    <w:p w14:paraId="09EE1A59" w14:textId="77777777" w:rsidR="005979E7" w:rsidRPr="005979E7" w:rsidRDefault="005979E7" w:rsidP="008A4C5F">
      <w:pPr>
        <w:spacing w:before="6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«Вместе к здоровью: вовлечение добровольцев разных возрастов в продвижение здорового образа жизни»</w:t>
      </w:r>
    </w:p>
    <w:p w14:paraId="4A219CA2" w14:textId="77777777" w:rsidR="005979E7" w:rsidRPr="005979E7" w:rsidRDefault="005979E7" w:rsidP="008A4C5F">
      <w:pPr>
        <w:rPr>
          <w:lang w:eastAsia="ru-RU"/>
        </w:rPr>
      </w:pPr>
      <w:r w:rsidRPr="005979E7">
        <w:rPr>
          <w:lang w:eastAsia="ru-RU"/>
        </w:rPr>
        <w:t xml:space="preserve">Для реализации этого проекта Администрация Псковской области выделила субсидию более полутора миллиона рублей. Он был проведен с 1 октября 2021 года по 30 сентября 2022 </w:t>
      </w:r>
      <w:r w:rsidRPr="005979E7">
        <w:rPr>
          <w:lang w:eastAsia="ru-RU"/>
        </w:rPr>
        <w:lastRenderedPageBreak/>
        <w:t>года. В нем участвовало 6 образовательных организаций из Бежаницкого, Красногородского, Порховского, Псковского, Пустошкинского районов и города Пскова. Проектом было вовлечено 911 школьников с помощью региональной мобильной группы и 919 школьников специально созданными на местах местными инициативными группами.</w:t>
      </w:r>
    </w:p>
    <w:p w14:paraId="62583AF4" w14:textId="77777777" w:rsidR="005979E7" w:rsidRPr="005979E7" w:rsidRDefault="005979E7" w:rsidP="008A4C5F">
      <w:pPr>
        <w:rPr>
          <w:lang w:eastAsia="ru-RU"/>
        </w:rPr>
      </w:pPr>
      <w:r w:rsidRPr="005979E7">
        <w:rPr>
          <w:lang w:eastAsia="ru-RU"/>
        </w:rPr>
        <w:t>Вся деятельность проекта была ориентирована на продвижение здорового образа жизни среди населения региона, особенно среди молодежи. Основное внимание уделили развитию движения добровольцев разных возрастов по ЗОЖ и их обучение, информированию о ЗОЖ и профилактике туберкулеза, развитию физической активности молодых людей, популяризации здорового питания и безвозмездного донорства крови, а также обучению первой помощи и повышение интереса молодежи к работе в сфере здравоохранения граждан.</w:t>
      </w:r>
    </w:p>
    <w:p w14:paraId="766F981B" w14:textId="70D89F48" w:rsidR="005979E7" w:rsidRPr="005979E7" w:rsidRDefault="005979E7" w:rsidP="008A4C5F">
      <w:pPr>
        <w:rPr>
          <w:lang w:eastAsia="ru-RU"/>
        </w:rPr>
      </w:pPr>
      <w:r w:rsidRPr="005979E7">
        <w:rPr>
          <w:lang w:eastAsia="ru-RU"/>
        </w:rPr>
        <w:t>Для этого была создана региональная мобильная информационная группа, в которую вошли 20 волонтеров из числа молодежи, и 10 «серебряных» волонтеров. Данная группа прошла обучение по всем основным направлениям проекта: здоровый образ жизни, оказание первой помощи, безвозмездное донорство и другим, указанным в проекте. Мобильная информационная группа оказала практическую помощь в подготовке местных инициативных групп в Красногородском, Бежаницком, Порховском, Пустошкинском районах и Пскове. Региональная мобильная информационная группа обеспечила выездную работу в муниципальные образования, участвующие в проекте, по пяти направлениям профилактической работы проекта. За время реализации проекта региональная мобильная информационная группа осуществила 14 выездов как с целью оказания организационно-методической помощи, так и совместного проведения профилактических мероприятий. </w:t>
      </w:r>
    </w:p>
    <w:p w14:paraId="5F0D00D7" w14:textId="236971CA" w:rsidR="005979E7" w:rsidRPr="00B844BC" w:rsidRDefault="005979E7" w:rsidP="008A4C5F">
      <w:pPr>
        <w:rPr>
          <w:lang w:eastAsia="ru-RU"/>
        </w:rPr>
      </w:pPr>
      <w:r w:rsidRPr="005979E7">
        <w:rPr>
          <w:lang w:eastAsia="ru-RU"/>
        </w:rPr>
        <w:t>В местных инициативных группах активно трудились 170 добровольцев разных возрастов: 85 молодежных добровольцев, 59 взрослых и 26 геронтоволонтеров. Ими на протяжении всего проекта велась активная работа по здоровому образу жизни в рамках основного конкурса проекта «Территория ЗОЖ». За это время волонтерами проведено 742 мероприятия для 919 школьников по различным направлениям: профилактика туберкулеза и других социально значимых заболеваний, пропаганда ЗОЖ, популяризация здорового питания, безвозмездного донорства, обучение приемам оказания первой помощи, а также множество спортивных мероприятий, направленных на развитие физической активности молодежи. Учащиеся школ — члены местных инициативных групп — при помощи старших товарищей (геронтоволонтеров и кураторов направлений) с большим энтузиазмом проводили мероприятия для школьников, организуя встречи, викторины, уроки, спортивно-игровые конкурсы, эстафеты, физкультминутки, онлайн мероприятия и многое другое.</w:t>
      </w:r>
    </w:p>
    <w:p w14:paraId="10E62761"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Для подрастающего поколения в Пскове был организован постоянно действующий клуб «Здоровое питание», в котором добровольцы почтенного возраста вели цикл теоретических и практических занятий по здоровому питанию в мини-кафе Красного Креста. За период реализации проекта во всех образовательных организациях, участвующих в проекте, проведено 42 теоретических и практических занятий Клуба здорового питания. На 21 теоретическом занятии участвовало 376 детей и подростков. Для них были также организовано 14 викторин и конкурсов на тему «Здоровое питание — здоровая жизнь». </w:t>
      </w:r>
    </w:p>
    <w:p w14:paraId="45F09A9C"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 xml:space="preserve">Подготовленная группа молодежных добровольцев по первой помощи дежурила на 6 массовых культурных и спортивных мероприятиях для оказания, в случае необходимости, первой помощи участникам. Эта инициативная группа провела 7 мастер-классов и обучающих </w:t>
      </w:r>
      <w:r w:rsidRPr="005979E7">
        <w:rPr>
          <w:rFonts w:eastAsia="Times New Roman" w:cs="Times New Roman"/>
          <w:color w:val="000000"/>
          <w:szCs w:val="24"/>
          <w:lang w:eastAsia="ru-RU"/>
        </w:rPr>
        <w:lastRenderedPageBreak/>
        <w:t>занятий для 122 подростков, содержащие алгоритм, принципы и приемы оказания первой помощи. Одним из компонентов информационной работы инициативных групп стала работа по вопросам безвозмездного донорства, проведение встреч и дискуссий молодежи с Почетными донорами. На муниципальном уровне состоялись 6 игровых конкурсов «Спорт школьной жизни», которые продемонстрировали приверженность 232 школьников к регулярным занятиям спортом и физической культурой. </w:t>
      </w:r>
    </w:p>
    <w:p w14:paraId="4C51EECD" w14:textId="021104D9"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Завершением проекта стало подведение итогов работы образовательных организаций по вопросам здоровьесбережения обучающихся на итоговой рабочей встрече-семинаре «Территория ЗОЖ», которая состоялась в Пскове в конце сентября 2022 года.</w:t>
      </w:r>
      <w:r w:rsidRPr="005979E7">
        <w:rPr>
          <w:rFonts w:eastAsia="Times New Roman" w:cs="Times New Roman"/>
          <w:color w:val="000000"/>
          <w:sz w:val="20"/>
          <w:szCs w:val="20"/>
          <w:lang w:eastAsia="ru-RU"/>
        </w:rPr>
        <w:t xml:space="preserve"> </w:t>
      </w:r>
      <w:r w:rsidRPr="005979E7">
        <w:rPr>
          <w:rFonts w:eastAsia="Times New Roman" w:cs="Times New Roman"/>
          <w:color w:val="000000"/>
          <w:szCs w:val="24"/>
          <w:lang w:eastAsia="ru-RU"/>
        </w:rPr>
        <w:t>Команды лучших образовательных учреждений получили призы за первые места в конкурсе. Каждая мобильная информационная группа на местном уровне также была отмечена за активную работу и в качестве поощрения получила спортивный инвентарь для продолжения своей спортивной работы на местах.</w:t>
      </w:r>
    </w:p>
    <w:p w14:paraId="6CC8150D" w14:textId="2ED2A826" w:rsidR="005979E7" w:rsidRPr="005979E7" w:rsidRDefault="005979E7" w:rsidP="008A4C5F">
      <w:pPr>
        <w:spacing w:before="60"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«Передвижной центр адаптации и помощи семьям, вынужденным покинуть Украину и Донбасс»</w:t>
      </w:r>
    </w:p>
    <w:p w14:paraId="23DA8192" w14:textId="1DF22BCA" w:rsidR="005979E7" w:rsidRPr="005979E7" w:rsidRDefault="005979E7" w:rsidP="008A4C5F">
      <w:pPr>
        <w:rPr>
          <w:rFonts w:eastAsia="Times New Roman" w:cs="Times New Roman"/>
          <w:szCs w:val="24"/>
          <w:lang w:eastAsia="ru-RU"/>
        </w:rPr>
      </w:pPr>
      <w:r w:rsidRPr="005979E7">
        <w:rPr>
          <w:lang w:eastAsia="ru-RU"/>
        </w:rPr>
        <w:t>Проект проходит с 1 октября 2022 года по 31 марта 2024 года. В его рамках уже прошли четыре встречи с благополучателями, организовано дежурство на информационном телефоне, прошли групповые и индивидуальные встречи с психологом и досуговые мероприятия. Также команда Псковского отделения РКК выдала участникам проекта продуктовые и гигиенические наборы.</w:t>
      </w:r>
      <w:r w:rsidRPr="005979E7">
        <w:rPr>
          <w:rFonts w:eastAsia="Times New Roman" w:cs="Times New Roman"/>
          <w:color w:val="000000"/>
          <w:szCs w:val="24"/>
          <w:lang w:eastAsia="ru-RU"/>
        </w:rPr>
        <w:t> </w:t>
      </w:r>
    </w:p>
    <w:p w14:paraId="10A98719" w14:textId="61F3B260" w:rsidR="005979E7" w:rsidRDefault="005979E7" w:rsidP="008A4C5F">
      <w:pPr>
        <w:rPr>
          <w:lang w:eastAsia="ru-RU"/>
        </w:rPr>
      </w:pPr>
      <w:r w:rsidRPr="005979E7">
        <w:rPr>
          <w:lang w:eastAsia="ru-RU"/>
        </w:rPr>
        <w:t>Проект реализуется на средства Фонда президентских грантов — почти 13 миллионов рублей.</w:t>
      </w:r>
    </w:p>
    <w:p w14:paraId="5D0EF9E6" w14:textId="77777777" w:rsidR="008A4C5F" w:rsidRDefault="008A4C5F" w:rsidP="008A4C5F">
      <w:pPr>
        <w:rPr>
          <w:lang w:eastAsia="ru-RU"/>
        </w:rPr>
      </w:pPr>
    </w:p>
    <w:p w14:paraId="7FD1CD92" w14:textId="78C7C821" w:rsidR="005979E7" w:rsidRPr="005979E7" w:rsidRDefault="005979E7" w:rsidP="008A4C5F">
      <w:pPr>
        <w:spacing w:line="240" w:lineRule="auto"/>
        <w:jc w:val="center"/>
        <w:rPr>
          <w:rFonts w:cs="Times New Roman"/>
          <w:b/>
          <w:bCs/>
          <w:szCs w:val="24"/>
        </w:rPr>
      </w:pPr>
      <w:r w:rsidRPr="005979E7">
        <w:rPr>
          <w:rFonts w:cs="Times New Roman"/>
          <w:b/>
          <w:bCs/>
          <w:szCs w:val="24"/>
        </w:rPr>
        <w:t>Амурское региональное отделение Российского Красного Креста</w:t>
      </w:r>
    </w:p>
    <w:p w14:paraId="2EC861BC" w14:textId="529CBA24"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Клуб взаимопомощи семьям мобилизованных «Помоги солдату»</w:t>
      </w:r>
    </w:p>
    <w:p w14:paraId="19896A7E" w14:textId="77777777" w:rsidR="005979E7" w:rsidRPr="005979E7" w:rsidRDefault="005979E7" w:rsidP="008A4C5F">
      <w:pPr>
        <w:rPr>
          <w:lang w:eastAsia="ru-RU"/>
        </w:rPr>
      </w:pPr>
      <w:r w:rsidRPr="005979E7">
        <w:rPr>
          <w:lang w:eastAsia="ru-RU"/>
        </w:rPr>
        <w:t>В ноябре 2022 года в Амурской области запущена программа по работе клуба взаимопомощи семьям мобилизованных «Помоги солдату». Она объединила жен, матерей и родственниц мобилизованных мужчин. Всего сегодня участвуют около 15 человек.</w:t>
      </w:r>
    </w:p>
    <w:p w14:paraId="3F155E6B" w14:textId="77777777" w:rsidR="005979E7" w:rsidRPr="005979E7" w:rsidRDefault="005979E7" w:rsidP="008A4C5F">
      <w:pPr>
        <w:rPr>
          <w:lang w:eastAsia="ru-RU"/>
        </w:rPr>
      </w:pPr>
      <w:r w:rsidRPr="005979E7">
        <w:rPr>
          <w:lang w:eastAsia="ru-RU"/>
        </w:rPr>
        <w:t>Клуб собирается один-два раза в неделю. Женщины своими руками создают продукцию для участников специальной военной операции: шьют балаклавы, тактические носилки, плетут маскировочные сети, вяжут носки и другое. Все создается на пожертвования членов клуба и участников регионального отделения РКК.</w:t>
      </w:r>
    </w:p>
    <w:p w14:paraId="2D6D8AA7" w14:textId="77777777" w:rsidR="005979E7" w:rsidRPr="005979E7" w:rsidRDefault="005979E7" w:rsidP="008A4C5F">
      <w:pPr>
        <w:rPr>
          <w:lang w:eastAsia="ru-RU"/>
        </w:rPr>
      </w:pPr>
      <w:r w:rsidRPr="005979E7">
        <w:rPr>
          <w:lang w:eastAsia="ru-RU"/>
        </w:rPr>
        <w:t>Команда планирует найти отдельное помещение, которое будет более комфортным для создания изделий. А также даст возможность участницам клуба собираться в любое время.</w:t>
      </w:r>
    </w:p>
    <w:p w14:paraId="17174620"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Работа в паллиативном отделении</w:t>
      </w:r>
    </w:p>
    <w:p w14:paraId="1533B95C" w14:textId="77777777" w:rsidR="005979E7" w:rsidRPr="005979E7" w:rsidRDefault="005979E7" w:rsidP="008A4C5F">
      <w:pPr>
        <w:rPr>
          <w:lang w:eastAsia="ru-RU"/>
        </w:rPr>
      </w:pPr>
      <w:r w:rsidRPr="005979E7">
        <w:rPr>
          <w:lang w:eastAsia="ru-RU"/>
        </w:rPr>
        <w:t>Она началась в августе 2015 года: тогда врач местной больницы попросил помощи для нового отделения, которое только открылось. Сегодня в команде работают порядка 30 добровольцев. Они посменно оказывают уход за больными, обеспечивают их досуг, помогают в уборке отделения. А также держат связь с родственниками больных и поддерживают их.</w:t>
      </w:r>
    </w:p>
    <w:p w14:paraId="3EE61089" w14:textId="664229DD" w:rsidR="005979E7" w:rsidRDefault="005979E7" w:rsidP="008A4C5F">
      <w:pPr>
        <w:rPr>
          <w:lang w:eastAsia="ru-RU"/>
        </w:rPr>
      </w:pPr>
      <w:r w:rsidRPr="005979E7">
        <w:rPr>
          <w:lang w:eastAsia="ru-RU"/>
        </w:rPr>
        <w:lastRenderedPageBreak/>
        <w:t>Команда планирует расширить свои ряды, чтобы иметь возможность оказывать помощь большему числе людей.</w:t>
      </w:r>
    </w:p>
    <w:p w14:paraId="134CE585" w14:textId="77777777" w:rsidR="008A4C5F" w:rsidRPr="005979E7" w:rsidRDefault="008A4C5F" w:rsidP="008A4C5F">
      <w:pPr>
        <w:rPr>
          <w:lang w:eastAsia="ru-RU"/>
        </w:rPr>
      </w:pPr>
    </w:p>
    <w:p w14:paraId="63E4ED7D" w14:textId="1596EFB3" w:rsidR="005979E7" w:rsidRPr="005979E7" w:rsidRDefault="005979E7" w:rsidP="008A4C5F">
      <w:pPr>
        <w:spacing w:line="240" w:lineRule="auto"/>
        <w:jc w:val="center"/>
        <w:rPr>
          <w:rFonts w:cs="Times New Roman"/>
          <w:b/>
          <w:bCs/>
          <w:szCs w:val="24"/>
        </w:rPr>
      </w:pPr>
      <w:r w:rsidRPr="005979E7">
        <w:rPr>
          <w:rFonts w:cs="Times New Roman"/>
          <w:b/>
          <w:bCs/>
          <w:szCs w:val="24"/>
        </w:rPr>
        <w:t>Пермское региональное отделение Российского Красного Креста</w:t>
      </w:r>
    </w:p>
    <w:p w14:paraId="6077AF39"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Гигиенический педикюр для ветеранов и пожилых</w:t>
      </w:r>
    </w:p>
    <w:p w14:paraId="4AC4FDB4" w14:textId="77777777" w:rsidR="005979E7" w:rsidRPr="005979E7" w:rsidRDefault="005979E7" w:rsidP="008A4C5F">
      <w:pPr>
        <w:rPr>
          <w:lang w:eastAsia="ru-RU"/>
        </w:rPr>
      </w:pPr>
      <w:r w:rsidRPr="005979E7">
        <w:rPr>
          <w:lang w:eastAsia="ru-RU"/>
        </w:rPr>
        <w:t>В Пермском крае в 2020 году команда регионального отделения РКК начала оказывать услуги гигиенического педикюра ветеранам, пожилым людям. Эта процедура часто является необходимостью, ведь в силу возраста бабушкам и дедушкам бывает сложно провести ее самостоятельно. В то время, как заболевания ногтей или их большая длина могут затруднять передвижение или вовсе препятствовать ему. Особое внимание уделяется работе с больными диабетом второго типа.</w:t>
      </w:r>
    </w:p>
    <w:p w14:paraId="475040BF" w14:textId="77777777" w:rsidR="005979E7" w:rsidRPr="005979E7" w:rsidRDefault="005979E7" w:rsidP="008A4C5F">
      <w:pPr>
        <w:rPr>
          <w:lang w:eastAsia="ru-RU"/>
        </w:rPr>
      </w:pPr>
      <w:r w:rsidRPr="005979E7">
        <w:rPr>
          <w:lang w:eastAsia="ru-RU"/>
        </w:rPr>
        <w:t>Услуга оказывается на дому и стоит 400 рублей. На полученные средства закупаются расходные материалы, которые в дальнейшем также используются при процедурах.</w:t>
      </w:r>
    </w:p>
    <w:p w14:paraId="1C64E582" w14:textId="77777777" w:rsidR="005979E7" w:rsidRPr="005979E7" w:rsidRDefault="005979E7" w:rsidP="008A4C5F">
      <w:pPr>
        <w:rPr>
          <w:lang w:eastAsia="ru-RU"/>
        </w:rPr>
      </w:pPr>
      <w:r w:rsidRPr="005979E7">
        <w:rPr>
          <w:lang w:eastAsia="ru-RU"/>
        </w:rPr>
        <w:t>За 2022 год услугу получили около 70 человек.</w:t>
      </w:r>
    </w:p>
    <w:p w14:paraId="65C57907" w14:textId="77777777" w:rsidR="005979E7" w:rsidRPr="005979E7" w:rsidRDefault="005979E7" w:rsidP="008A4C5F">
      <w:pPr>
        <w:rPr>
          <w:lang w:eastAsia="ru-RU"/>
        </w:rPr>
      </w:pPr>
    </w:p>
    <w:p w14:paraId="79B8643E" w14:textId="3B7817AD" w:rsidR="005979E7" w:rsidRPr="005979E7" w:rsidRDefault="005979E7" w:rsidP="008A4C5F">
      <w:pPr>
        <w:spacing w:line="240" w:lineRule="auto"/>
        <w:jc w:val="center"/>
        <w:rPr>
          <w:rFonts w:cs="Times New Roman"/>
          <w:b/>
          <w:bCs/>
          <w:szCs w:val="24"/>
        </w:rPr>
      </w:pPr>
      <w:r w:rsidRPr="005979E7">
        <w:rPr>
          <w:rFonts w:cs="Times New Roman"/>
          <w:b/>
          <w:bCs/>
          <w:szCs w:val="24"/>
        </w:rPr>
        <w:t>Нижегородское областное отделение Российского Красного Креста</w:t>
      </w:r>
    </w:p>
    <w:p w14:paraId="31EA9EA7"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социально незащищенным группам и беженцам с Украины и Донбасса</w:t>
      </w:r>
    </w:p>
    <w:p w14:paraId="5EBFD4C3" w14:textId="77777777" w:rsidR="005979E7" w:rsidRPr="005979E7" w:rsidRDefault="005979E7" w:rsidP="008A4C5F">
      <w:pPr>
        <w:rPr>
          <w:lang w:eastAsia="ru-RU"/>
        </w:rPr>
      </w:pPr>
      <w:r w:rsidRPr="005979E7">
        <w:rPr>
          <w:lang w:eastAsia="ru-RU"/>
        </w:rPr>
        <w:t>Региональное отделение РКК в Нижегородской области более 10 лет оказывает помощь социально уязвимым категориям населения. Совместно с местными органами социальной защиты специалисты помогают группам, которые получают минимальную поддержку или не получают ее совсем: многодетным неполным семьям, одиноким престарелым, одиноким инвалидам. В 2022 году одними из целевых групп также стали семьи мобилизованных и семьи беженцев с Украины и Донбасса. </w:t>
      </w:r>
    </w:p>
    <w:p w14:paraId="6AF48395" w14:textId="77777777" w:rsidR="005979E7" w:rsidRPr="005979E7" w:rsidRDefault="005979E7" w:rsidP="008A4C5F">
      <w:pPr>
        <w:rPr>
          <w:lang w:eastAsia="ru-RU"/>
        </w:rPr>
      </w:pPr>
      <w:r w:rsidRPr="005979E7">
        <w:rPr>
          <w:lang w:eastAsia="ru-RU"/>
        </w:rPr>
        <w:t>Помощь оказывается в виде психологической и социальной реабилитации. Например, одиноких престарелых отдаленных сел Нижегородской области объединили на базе дома культуры. Для них прошло чаепитие и концерт, в организации которых они также приняли участие. </w:t>
      </w:r>
    </w:p>
    <w:p w14:paraId="710D7C87" w14:textId="77777777" w:rsidR="005979E7" w:rsidRPr="005979E7" w:rsidRDefault="005979E7" w:rsidP="008A4C5F">
      <w:pPr>
        <w:rPr>
          <w:lang w:eastAsia="ru-RU"/>
        </w:rPr>
      </w:pPr>
      <w:r w:rsidRPr="005979E7">
        <w:rPr>
          <w:lang w:eastAsia="ru-RU"/>
        </w:rPr>
        <w:t>Реализации программы помогают местные компании, коммерческие предприятия Нижегородской области.</w:t>
      </w:r>
    </w:p>
    <w:p w14:paraId="1E07D080" w14:textId="77777777" w:rsidR="005979E7" w:rsidRPr="005979E7" w:rsidRDefault="005979E7" w:rsidP="008A4C5F">
      <w:pPr>
        <w:rPr>
          <w:lang w:eastAsia="ru-RU"/>
        </w:rPr>
      </w:pPr>
      <w:r w:rsidRPr="005979E7">
        <w:rPr>
          <w:lang w:eastAsia="ru-RU"/>
        </w:rPr>
        <w:t>За последний год помощь получили не менее 5000. В планах у команды отделения РКК не только сохранить, но и увеличить текущие показатели.</w:t>
      </w:r>
    </w:p>
    <w:p w14:paraId="2CD67B7E" w14:textId="77777777" w:rsidR="005979E7" w:rsidRPr="005979E7" w:rsidRDefault="005979E7" w:rsidP="008A4C5F">
      <w:pPr>
        <w:spacing w:line="240" w:lineRule="auto"/>
        <w:rPr>
          <w:rFonts w:eastAsia="Times New Roman" w:cs="Times New Roman"/>
          <w:szCs w:val="24"/>
          <w:lang w:eastAsia="ru-RU"/>
        </w:rPr>
      </w:pPr>
    </w:p>
    <w:p w14:paraId="7CCE2446" w14:textId="3B9C410D" w:rsidR="005979E7" w:rsidRPr="004476F7" w:rsidRDefault="004476F7" w:rsidP="008A4C5F">
      <w:pPr>
        <w:spacing w:line="240" w:lineRule="auto"/>
        <w:jc w:val="center"/>
        <w:rPr>
          <w:rFonts w:cs="Times New Roman"/>
          <w:b/>
          <w:bCs/>
          <w:szCs w:val="24"/>
        </w:rPr>
      </w:pPr>
      <w:r w:rsidRPr="004476F7">
        <w:rPr>
          <w:rFonts w:cs="Times New Roman"/>
          <w:b/>
          <w:bCs/>
          <w:szCs w:val="24"/>
        </w:rPr>
        <w:t>Красноярское краевое (региональное) отделение Российского Красного Креста</w:t>
      </w:r>
    </w:p>
    <w:p w14:paraId="0B528F3D"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Центр гуманитарной помощи</w:t>
      </w:r>
    </w:p>
    <w:p w14:paraId="38412270" w14:textId="77777777" w:rsidR="005979E7" w:rsidRPr="005979E7" w:rsidRDefault="005979E7" w:rsidP="008A4C5F">
      <w:pPr>
        <w:rPr>
          <w:lang w:eastAsia="ru-RU"/>
        </w:rPr>
      </w:pPr>
      <w:r w:rsidRPr="005979E7">
        <w:rPr>
          <w:lang w:eastAsia="ru-RU"/>
        </w:rPr>
        <w:t xml:space="preserve">В феврале 2022 года региональная команда РКК в Красноярском крае открыла Центр гуманитарной помощи. Сегодня в Красноярске стоят семь баков для сбора гуманитарной помощи: одежды, обуви, канцелярии и другого. В крупных торговых центрах стоят тележки для сбора продуктов. В месяц помощь оказывают порядка 400 человек. В программу включены и </w:t>
      </w:r>
      <w:r w:rsidRPr="005979E7">
        <w:rPr>
          <w:lang w:eastAsia="ru-RU"/>
        </w:rPr>
        <w:lastRenderedPageBreak/>
        <w:t>местные предприниматели, а также в качестве партнера включен Danon. Так, в декабре компания передала в помощь тонну молочных продуктов.</w:t>
      </w:r>
    </w:p>
    <w:p w14:paraId="7BCC8617" w14:textId="77777777" w:rsidR="005979E7" w:rsidRPr="005979E7" w:rsidRDefault="005979E7" w:rsidP="008A4C5F">
      <w:pPr>
        <w:rPr>
          <w:lang w:eastAsia="ru-RU"/>
        </w:rPr>
      </w:pPr>
      <w:r w:rsidRPr="005979E7">
        <w:rPr>
          <w:lang w:eastAsia="ru-RU"/>
        </w:rPr>
        <w:t>Все полученное сотрудники Центра сортируют на фракции: ветошь; предметы, которые будут переданы нуждающимся; предметы, которые будут отложены на случай чрезвычайной ситуации.</w:t>
      </w:r>
    </w:p>
    <w:p w14:paraId="0AC7BF84" w14:textId="77777777" w:rsidR="005979E7" w:rsidRPr="005979E7" w:rsidRDefault="005979E7" w:rsidP="008A4C5F">
      <w:pPr>
        <w:rPr>
          <w:lang w:eastAsia="ru-RU"/>
        </w:rPr>
      </w:pPr>
      <w:r w:rsidRPr="005979E7">
        <w:rPr>
          <w:lang w:eastAsia="ru-RU"/>
        </w:rPr>
        <w:t>В месяц около 1500 человек получают гуманитарную помощь. Основные группы — беженцы, социально неблагополучные семьи, многодетные, пенсионеры и освободившиеся из заключения. Подтверждение статуса от благополучателя не требуется: помощь оказывают всем, кто за ней обращается.</w:t>
      </w:r>
    </w:p>
    <w:p w14:paraId="35B3CE46" w14:textId="77777777" w:rsidR="005979E7" w:rsidRPr="005979E7" w:rsidRDefault="005979E7" w:rsidP="008A4C5F">
      <w:pPr>
        <w:rPr>
          <w:lang w:eastAsia="ru-RU"/>
        </w:rPr>
      </w:pPr>
      <w:r w:rsidRPr="005979E7">
        <w:rPr>
          <w:lang w:eastAsia="ru-RU"/>
        </w:rPr>
        <w:t>В 2023 году организаторы планируют открыть отдельный склад и организовать хранение под присмотром отдельного сотрудника. Если это удастся сделать, будет увеличено и количество баков для сбора помощи.</w:t>
      </w:r>
    </w:p>
    <w:p w14:paraId="056AF9FC" w14:textId="77777777" w:rsidR="005979E7" w:rsidRPr="005979E7" w:rsidRDefault="005979E7" w:rsidP="008A4C5F">
      <w:pPr>
        <w:rPr>
          <w:lang w:eastAsia="ru-RU"/>
        </w:rPr>
      </w:pPr>
      <w:r w:rsidRPr="005979E7">
        <w:rPr>
          <w:lang w:eastAsia="ru-RU"/>
        </w:rPr>
        <w:t>Сегодня программа реализуется в рамках регионального гранта, а сейчас команда подает заявку также на региональную субсидию. </w:t>
      </w:r>
    </w:p>
    <w:p w14:paraId="793ED21C"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«Меридиана перемен»</w:t>
      </w:r>
    </w:p>
    <w:p w14:paraId="3FDB3858" w14:textId="77777777" w:rsidR="005979E7" w:rsidRPr="005979E7" w:rsidRDefault="005979E7" w:rsidP="008A4C5F">
      <w:pPr>
        <w:rPr>
          <w:lang w:eastAsia="ru-RU"/>
        </w:rPr>
      </w:pPr>
      <w:r w:rsidRPr="005979E7">
        <w:rPr>
          <w:lang w:eastAsia="ru-RU"/>
        </w:rPr>
        <w:t>Проект «Меридиана перемен» реализуется совместно с ВОД «Волонтеры-медики» более двух лет в рамках грантов и пожертвований. Раз в четыре месяца инвалиды-колясочники могут получить полное обследование, лечение и при необходимости операцию. Компании-партнеры предоставляют обследование и лечение, а также лекарства. За 2022 год помощь получили 12 человек.</w:t>
      </w:r>
    </w:p>
    <w:p w14:paraId="580D6D32" w14:textId="77777777" w:rsidR="005979E7" w:rsidRPr="005979E7" w:rsidRDefault="005979E7" w:rsidP="008A4C5F">
      <w:pPr>
        <w:spacing w:line="240" w:lineRule="auto"/>
        <w:jc w:val="center"/>
        <w:rPr>
          <w:rFonts w:eastAsia="Times New Roman" w:cs="Times New Roman"/>
          <w:b/>
          <w:bCs/>
          <w:sz w:val="28"/>
          <w:szCs w:val="28"/>
          <w:lang w:eastAsia="ru-RU"/>
        </w:rPr>
      </w:pPr>
    </w:p>
    <w:p w14:paraId="57CC0AC8" w14:textId="1A98F611" w:rsidR="005979E7" w:rsidRDefault="004476F7" w:rsidP="008A4C5F">
      <w:pPr>
        <w:spacing w:line="240" w:lineRule="auto"/>
        <w:jc w:val="center"/>
        <w:rPr>
          <w:rFonts w:cs="Times New Roman"/>
          <w:b/>
          <w:bCs/>
          <w:szCs w:val="24"/>
        </w:rPr>
      </w:pPr>
      <w:r w:rsidRPr="004476F7">
        <w:rPr>
          <w:rFonts w:cs="Times New Roman"/>
          <w:b/>
          <w:bCs/>
          <w:szCs w:val="24"/>
        </w:rPr>
        <w:t>Тульское областное отделение Российского Красного Креста</w:t>
      </w:r>
    </w:p>
    <w:p w14:paraId="49C67B77"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Программа «Активное долголетие»</w:t>
      </w:r>
    </w:p>
    <w:p w14:paraId="3BFD3F6C" w14:textId="77777777" w:rsidR="005979E7" w:rsidRPr="005979E7" w:rsidRDefault="005979E7" w:rsidP="008A4C5F">
      <w:pPr>
        <w:rPr>
          <w:lang w:eastAsia="ru-RU"/>
        </w:rPr>
      </w:pPr>
      <w:r w:rsidRPr="005979E7">
        <w:rPr>
          <w:lang w:eastAsia="ru-RU"/>
        </w:rPr>
        <w:t>Программа «Активное долголетие» по профилактике травматизма граждан пожилого возраста, областной грант реализуется отделением РКК в Тульской области уже третий год. Команда проводит ее в рамках областных грантов и финансирования от Министерства труда.</w:t>
      </w:r>
    </w:p>
    <w:p w14:paraId="5406C0B2" w14:textId="77777777" w:rsidR="005979E7" w:rsidRPr="005979E7" w:rsidRDefault="005979E7" w:rsidP="008A4C5F">
      <w:pPr>
        <w:rPr>
          <w:lang w:eastAsia="ru-RU"/>
        </w:rPr>
      </w:pPr>
      <w:r w:rsidRPr="005979E7">
        <w:rPr>
          <w:lang w:eastAsia="ru-RU"/>
        </w:rPr>
        <w:t>Так как работа с пожилыми людьми велась и раньше, в рамках других программ, была выявлена потребность и в занятиях на такую темы. Специалисты проводят беседы, лекции, практические занятия в Центрах социального обслуживания по всей области. Участники узнают, как оказывать первую помощь, действовать при инсульте, солнечном ударе, обморожении и в других ситуациях. </w:t>
      </w:r>
    </w:p>
    <w:p w14:paraId="0F606704" w14:textId="77777777" w:rsidR="005979E7" w:rsidRPr="005979E7" w:rsidRDefault="005979E7" w:rsidP="008A4C5F">
      <w:pPr>
        <w:rPr>
          <w:lang w:eastAsia="ru-RU"/>
        </w:rPr>
      </w:pPr>
      <w:r w:rsidRPr="005979E7">
        <w:rPr>
          <w:lang w:eastAsia="ru-RU"/>
        </w:rPr>
        <w:t>В качестве памятки и подарка в отделении РКК создали настольные календари с краткими алгоритмами действий при экстренных ситуациях. </w:t>
      </w:r>
    </w:p>
    <w:p w14:paraId="010BAB7F" w14:textId="77777777" w:rsidR="005979E7" w:rsidRPr="005979E7" w:rsidRDefault="005979E7" w:rsidP="008A4C5F">
      <w:pPr>
        <w:rPr>
          <w:lang w:eastAsia="ru-RU"/>
        </w:rPr>
      </w:pPr>
      <w:r w:rsidRPr="005979E7">
        <w:rPr>
          <w:lang w:eastAsia="ru-RU"/>
        </w:rPr>
        <w:t>В 2022 году программу прошли 664 человека.</w:t>
      </w:r>
    </w:p>
    <w:p w14:paraId="37BEE6E7" w14:textId="77777777" w:rsidR="005979E7" w:rsidRPr="005979E7" w:rsidRDefault="005979E7" w:rsidP="008A4C5F">
      <w:pPr>
        <w:spacing w:line="240" w:lineRule="auto"/>
        <w:rPr>
          <w:rFonts w:eastAsia="Times New Roman" w:cs="Times New Roman"/>
          <w:szCs w:val="24"/>
          <w:lang w:eastAsia="ru-RU"/>
        </w:rPr>
      </w:pPr>
    </w:p>
    <w:p w14:paraId="557A59E7" w14:textId="0CCEF201" w:rsidR="005979E7" w:rsidRPr="004476F7" w:rsidRDefault="004476F7" w:rsidP="008A4C5F">
      <w:pPr>
        <w:spacing w:line="240" w:lineRule="auto"/>
        <w:jc w:val="center"/>
        <w:rPr>
          <w:rFonts w:cs="Times New Roman"/>
          <w:b/>
          <w:bCs/>
          <w:szCs w:val="24"/>
        </w:rPr>
      </w:pPr>
      <w:r w:rsidRPr="004476F7">
        <w:rPr>
          <w:rFonts w:cs="Times New Roman"/>
          <w:b/>
          <w:bCs/>
          <w:szCs w:val="24"/>
        </w:rPr>
        <w:t>Татарстанское региональное отделение Российского Красного Креста</w:t>
      </w:r>
    </w:p>
    <w:p w14:paraId="51D7CF3B"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Центр активного долголетия</w:t>
      </w:r>
    </w:p>
    <w:p w14:paraId="30413196" w14:textId="77777777" w:rsidR="005979E7" w:rsidRPr="005979E7" w:rsidRDefault="005979E7" w:rsidP="008A4C5F">
      <w:pPr>
        <w:rPr>
          <w:lang w:eastAsia="ru-RU"/>
        </w:rPr>
      </w:pPr>
      <w:r w:rsidRPr="005979E7">
        <w:rPr>
          <w:lang w:eastAsia="ru-RU"/>
        </w:rPr>
        <w:lastRenderedPageBreak/>
        <w:t>Для комплексной работы с потребностями человека и более эффективной работы с нуждающимися отделение РКК в Республике Татарстан открыло Центры активного долголетия. Сегодня они работаю в четырех населенных пунктах: Альметьевск, Буинск, Нурлат, Апастово. В каждом — порядка 60 участников. </w:t>
      </w:r>
    </w:p>
    <w:p w14:paraId="48E04A42" w14:textId="77777777" w:rsidR="005979E7" w:rsidRPr="005979E7" w:rsidRDefault="005979E7" w:rsidP="008A4C5F">
      <w:pPr>
        <w:rPr>
          <w:lang w:eastAsia="ru-RU"/>
        </w:rPr>
      </w:pPr>
      <w:r w:rsidRPr="005979E7">
        <w:rPr>
          <w:lang w:eastAsia="ru-RU"/>
        </w:rPr>
        <w:t>Здесь они проходят лечебную физкультуру, арт-терапию, для них открыты финансовые консультации, оказывается правовая поддержка. Также открыты тренажеры, безопасные для старшего поколения, доступны массажеры для ног, проводятся занятия по скандинавской ходьбе. Все совместно инструктором РКК или профильным специалистом — например, врачом. </w:t>
      </w:r>
    </w:p>
    <w:p w14:paraId="56BA6C49" w14:textId="77777777" w:rsidR="005979E7" w:rsidRPr="005979E7" w:rsidRDefault="005979E7" w:rsidP="008A4C5F">
      <w:pPr>
        <w:rPr>
          <w:lang w:eastAsia="ru-RU"/>
        </w:rPr>
      </w:pPr>
      <w:r w:rsidRPr="005979E7">
        <w:rPr>
          <w:lang w:eastAsia="ru-RU"/>
        </w:rPr>
        <w:t>Самостоятельно участники проводят неформальные чаепития, играют в настольные игры, встречаются за просмотром фильмов. </w:t>
      </w:r>
    </w:p>
    <w:p w14:paraId="4CF1D9C3" w14:textId="77777777" w:rsidR="005979E7" w:rsidRPr="005979E7" w:rsidRDefault="005979E7" w:rsidP="008A4C5F">
      <w:pPr>
        <w:rPr>
          <w:lang w:eastAsia="ru-RU"/>
        </w:rPr>
      </w:pPr>
      <w:r w:rsidRPr="005979E7">
        <w:rPr>
          <w:lang w:eastAsia="ru-RU"/>
        </w:rPr>
        <w:t>В качестве дополнительных материалов отделение выпускает видеоуроки на авторском рутуб-канале. В них свои советы дают психологи, врачи, финансовые консультанты и другие специалисты. </w:t>
      </w:r>
    </w:p>
    <w:p w14:paraId="1450E59D" w14:textId="77777777" w:rsidR="005979E7" w:rsidRPr="005979E7" w:rsidRDefault="005979E7" w:rsidP="008A4C5F">
      <w:pPr>
        <w:rPr>
          <w:lang w:eastAsia="ru-RU"/>
        </w:rPr>
      </w:pPr>
      <w:r w:rsidRPr="005979E7">
        <w:rPr>
          <w:lang w:eastAsia="ru-RU"/>
        </w:rPr>
        <w:t>Работу Центров поддерживают партнеры: Казанский городской общественный фонд поддержки культурных и социально-экономических проектов «Азамат»; Республиканский ресурсный центр по поддержке СО НКО.</w:t>
      </w:r>
    </w:p>
    <w:p w14:paraId="7E856D02" w14:textId="77777777" w:rsidR="005979E7" w:rsidRPr="005979E7" w:rsidRDefault="005979E7" w:rsidP="008A4C5F">
      <w:pPr>
        <w:spacing w:line="240" w:lineRule="auto"/>
        <w:rPr>
          <w:rFonts w:eastAsia="Times New Roman" w:cs="Times New Roman"/>
          <w:szCs w:val="24"/>
          <w:lang w:eastAsia="ru-RU"/>
        </w:rPr>
      </w:pPr>
    </w:p>
    <w:p w14:paraId="1032F3B2" w14:textId="64BA58DE" w:rsidR="005979E7" w:rsidRPr="004476F7" w:rsidRDefault="004476F7" w:rsidP="008A4C5F">
      <w:pPr>
        <w:spacing w:line="240" w:lineRule="auto"/>
        <w:jc w:val="center"/>
        <w:rPr>
          <w:rFonts w:cs="Times New Roman"/>
          <w:b/>
          <w:bCs/>
          <w:szCs w:val="24"/>
        </w:rPr>
      </w:pPr>
      <w:r w:rsidRPr="004476F7">
        <w:rPr>
          <w:rFonts w:cs="Times New Roman"/>
          <w:b/>
          <w:bCs/>
          <w:szCs w:val="24"/>
        </w:rPr>
        <w:t>Карачаево-Черкесское региональное отделение Российского Красного Креста</w:t>
      </w:r>
    </w:p>
    <w:p w14:paraId="0DBBB0F5"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инвалидам, участникам Великой Отечественной войны</w:t>
      </w:r>
    </w:p>
    <w:p w14:paraId="7E748BD0" w14:textId="77777777" w:rsidR="005979E7" w:rsidRPr="005979E7" w:rsidRDefault="005979E7" w:rsidP="008A4C5F">
      <w:pPr>
        <w:rPr>
          <w:lang w:eastAsia="ru-RU"/>
        </w:rPr>
      </w:pPr>
      <w:r w:rsidRPr="005979E7">
        <w:rPr>
          <w:lang w:eastAsia="ru-RU"/>
        </w:rPr>
        <w:t>Региональное отделение РКК в Республике Карачаево-Черкесия более 30 лет оказывает помощь инвалидам, участникам Великой Отечественной войны. Совместно с Республиканской организацией инвалидов проводились акции, в рамках которых пожилым людям, инвалидам выдавались лекарства, витамины, перевязочные материалы, средства для ухода, гигиенические наборы. Им также оказывают психологическую поддержку.</w:t>
      </w:r>
    </w:p>
    <w:p w14:paraId="11957481"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Обучение населения приемам первой помощи</w:t>
      </w:r>
    </w:p>
    <w:p w14:paraId="6A8C58E2" w14:textId="77777777" w:rsidR="005979E7" w:rsidRPr="005979E7" w:rsidRDefault="005979E7" w:rsidP="008A4C5F">
      <w:pPr>
        <w:rPr>
          <w:lang w:eastAsia="ru-RU"/>
        </w:rPr>
      </w:pPr>
      <w:r w:rsidRPr="005979E7">
        <w:rPr>
          <w:lang w:eastAsia="ru-RU"/>
        </w:rPr>
        <w:t>Программа обучение населения приемам оказания первой помощи реализуется более 10 лет. Так, в рамках подготовки ко Всероссийскому конкурсу «Безопасное колесо» совместно с МВД проходила подготовка школьников по оказанию первой помощи в номинации «Медицина». Инструкторы отделения РКК также выступают судьями на этом соревновании.</w:t>
      </w:r>
    </w:p>
    <w:p w14:paraId="5BC3B0F3" w14:textId="77777777" w:rsidR="005979E7" w:rsidRPr="005979E7" w:rsidRDefault="005979E7" w:rsidP="008A4C5F">
      <w:pPr>
        <w:rPr>
          <w:lang w:eastAsia="ru-RU"/>
        </w:rPr>
      </w:pPr>
      <w:r w:rsidRPr="005979E7">
        <w:rPr>
          <w:lang w:eastAsia="ru-RU"/>
        </w:rPr>
        <w:t>Также сегодня команда РКК в Карачаево-Черкесии получает много запросов на мастер-классы по первой помощи. Их проведение планируется на 2023 год.</w:t>
      </w:r>
    </w:p>
    <w:p w14:paraId="21FD5090" w14:textId="343EA510"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по профилактике травматизма и обучению населения поведению в ЧС</w:t>
      </w:r>
    </w:p>
    <w:p w14:paraId="74E84657" w14:textId="779BEF77" w:rsidR="005979E7" w:rsidRPr="005979E7" w:rsidRDefault="005979E7" w:rsidP="008A4C5F">
      <w:pPr>
        <w:rPr>
          <w:lang w:eastAsia="ru-RU"/>
        </w:rPr>
      </w:pPr>
      <w:r w:rsidRPr="005979E7">
        <w:rPr>
          <w:lang w:eastAsia="ru-RU"/>
        </w:rPr>
        <w:t>В 2013 году отделение выиграло грант Министерства экономического развития на проект по профилактике травматизма и обучению населения поведению в ЧС. В его рамках обучили добровольцев, которые в свою очередь провели занятия для школьников. Далее между школьниками прошло соревнование. После этого проект не повторялся, но проводились отдельные акции для детей в селах.</w:t>
      </w:r>
    </w:p>
    <w:p w14:paraId="7F157B33" w14:textId="3C173CE1" w:rsidR="005979E7" w:rsidRPr="004476F7" w:rsidRDefault="004476F7" w:rsidP="008A4C5F">
      <w:pPr>
        <w:spacing w:line="240" w:lineRule="auto"/>
        <w:jc w:val="center"/>
        <w:rPr>
          <w:rFonts w:cs="Times New Roman"/>
          <w:b/>
          <w:bCs/>
          <w:szCs w:val="24"/>
        </w:rPr>
      </w:pPr>
      <w:r w:rsidRPr="004476F7">
        <w:rPr>
          <w:rFonts w:cs="Times New Roman"/>
          <w:b/>
          <w:bCs/>
          <w:szCs w:val="24"/>
        </w:rPr>
        <w:t>Чувашское республиканское отделение Российского Красного Креста</w:t>
      </w:r>
    </w:p>
    <w:p w14:paraId="7CA26A3A" w14:textId="77777777" w:rsidR="004476F7" w:rsidRPr="005979E7" w:rsidRDefault="004476F7" w:rsidP="008A4C5F">
      <w:pPr>
        <w:spacing w:line="240" w:lineRule="auto"/>
        <w:rPr>
          <w:rFonts w:eastAsia="Times New Roman" w:cs="Times New Roman"/>
          <w:szCs w:val="24"/>
          <w:lang w:eastAsia="ru-RU"/>
        </w:rPr>
      </w:pPr>
    </w:p>
    <w:p w14:paraId="76245347"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lastRenderedPageBreak/>
        <w:t>Сбор и раздача продуктовой помощи нуждающемуся населению при помощи Фонда продовольствия «РУСЬ»</w:t>
      </w:r>
    </w:p>
    <w:p w14:paraId="740CBE4C" w14:textId="080DD7D1" w:rsidR="005979E7" w:rsidRDefault="005979E7" w:rsidP="008A4C5F">
      <w:pPr>
        <w:rPr>
          <w:lang w:eastAsia="ru-RU"/>
        </w:rPr>
      </w:pPr>
      <w:r w:rsidRPr="005979E7">
        <w:rPr>
          <w:lang w:eastAsia="ru-RU"/>
        </w:rPr>
        <w:t>Работа с Фондом продовольствия «РУСЬ» ведется давно: они предоставляют продукты питания в помощь нуждающемуся населению по несколько раз в год. Для этого заранее определяется целевая группа, для которой собирается свой продуктовый набор.</w:t>
      </w:r>
    </w:p>
    <w:p w14:paraId="161D1EC2" w14:textId="77777777" w:rsidR="008A4C5F" w:rsidRPr="005979E7" w:rsidRDefault="008A4C5F" w:rsidP="008A4C5F">
      <w:pPr>
        <w:rPr>
          <w:lang w:eastAsia="ru-RU"/>
        </w:rPr>
      </w:pPr>
    </w:p>
    <w:p w14:paraId="261C6343" w14:textId="58B2E70B" w:rsidR="005979E7" w:rsidRPr="004476F7" w:rsidRDefault="004476F7" w:rsidP="008A4C5F">
      <w:pPr>
        <w:spacing w:line="240" w:lineRule="auto"/>
        <w:jc w:val="center"/>
        <w:rPr>
          <w:rFonts w:cs="Times New Roman"/>
          <w:b/>
          <w:bCs/>
          <w:szCs w:val="24"/>
        </w:rPr>
      </w:pPr>
      <w:r w:rsidRPr="004476F7">
        <w:rPr>
          <w:rFonts w:cs="Times New Roman"/>
          <w:b/>
          <w:bCs/>
          <w:szCs w:val="24"/>
        </w:rPr>
        <w:t>Белгородское региональное отделение Российского Красного Креста</w:t>
      </w:r>
    </w:p>
    <w:p w14:paraId="2A18BEDC"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«Вместе помогать легче»</w:t>
      </w:r>
    </w:p>
    <w:p w14:paraId="56833F52" w14:textId="77777777" w:rsidR="005979E7" w:rsidRPr="005979E7" w:rsidRDefault="005979E7" w:rsidP="008A4C5F">
      <w:pPr>
        <w:rPr>
          <w:lang w:eastAsia="ru-RU"/>
        </w:rPr>
      </w:pPr>
      <w:r w:rsidRPr="005979E7">
        <w:rPr>
          <w:lang w:eastAsia="ru-RU"/>
        </w:rPr>
        <w:t>Ежегодный проект Белгородского отделения РКК реализуется с 1997 года. В прошлом году команда получила на его реализацию региональный грант в размере 15 миллионов рублей. Проект состоит из пяти направлений. </w:t>
      </w:r>
    </w:p>
    <w:p w14:paraId="0210BFC7" w14:textId="7BB30974" w:rsidR="005979E7" w:rsidRP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Помощь лицам, оказавшимся в трудной жизненной ситуации. </w:t>
      </w:r>
    </w:p>
    <w:p w14:paraId="5799DBF4"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региональном отделении и 14 местных отделениях организованы комнаты срочной помощи. Туда могут обратиться многодетные семьи, люди, лишившиеся жилья в результате пожара, матери-одиночки, беженцы и другие люди, остро нуждающиеся в помощи и имеющие доход ниже прожиточного минимума.</w:t>
      </w:r>
    </w:p>
    <w:p w14:paraId="19781C40"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Им предоставляются продуктовые наборы, детское питание, одежда и постельное белье. Для людей, потерявших жилье в результате пожара, сформированы отдельные комплекты: одеяла, подушки, матрасы, полотенца, посуда, постельное белье.</w:t>
      </w:r>
    </w:p>
    <w:p w14:paraId="55C3BADD"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Жители Белгорода могут пожертвовать одежду в пользу участников программы.</w:t>
      </w:r>
    </w:p>
    <w:p w14:paraId="6D59BF5A"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Также в комнатах срочной помощи открыты пункт проката с инвалидными колясками, костылями, тонометрами и другим медицинским инвентарем первой необходимости.</w:t>
      </w:r>
    </w:p>
    <w:p w14:paraId="7D8E504E"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год помощь получают от 3000 человек.</w:t>
      </w:r>
    </w:p>
    <w:p w14:paraId="72C9E2AB" w14:textId="77777777" w:rsidR="005979E7" w:rsidRP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Медико-социальная помощь.</w:t>
      </w:r>
    </w:p>
    <w:p w14:paraId="4609AB43"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Есть патронажная служба милосердия, которая охватывает до 300 человек. Сертифицированные медсестры команды на дому оказывают помощь одиноким и условно одиноким пожилым людям.</w:t>
      </w:r>
    </w:p>
    <w:p w14:paraId="0FB0BAC3"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Также в рамках направления в Белгороде и местных отделениях открыты шесть комнат медико-социальной помощи. Там нуждающиеся с помощью медсестер могут измерить рост и вес, сделать инъекции, померить давление и другое.</w:t>
      </w:r>
    </w:p>
    <w:p w14:paraId="46721870"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Белгороде при комнате медико-социальной помощи также открыт кабинет низкопорогового доступа для тестирования на ВИЧ-инфекцию. Больным ВИЧ-инфекцией и туберкулезом оказывается социальная поддержка.</w:t>
      </w:r>
    </w:p>
    <w:p w14:paraId="4F62F186"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Стационарное обслуживание</w:t>
      </w:r>
    </w:p>
    <w:p w14:paraId="09356CEC" w14:textId="3DB55D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 xml:space="preserve">Организовано отделение долговременного ухода в Белгороде, селе Новопетровка и Ивановская Лисица — всего 88 коек. Стационар открыт для людей потерявших способность к </w:t>
      </w:r>
      <w:r w:rsidRPr="005979E7">
        <w:rPr>
          <w:rFonts w:eastAsia="Times New Roman" w:cs="Times New Roman"/>
          <w:color w:val="000000"/>
          <w:szCs w:val="24"/>
          <w:lang w:eastAsia="ru-RU"/>
        </w:rPr>
        <w:lastRenderedPageBreak/>
        <w:t>самообслуживанию, но не подлежащих госпитализации в обычные лечебные учреждения и дома-интернаты.</w:t>
      </w:r>
    </w:p>
    <w:p w14:paraId="61A0578C" w14:textId="77777777" w:rsidR="005979E7" w:rsidRP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Социальная поддержка больных с туберкулезом и ВИЧ-инфекцией.</w:t>
      </w:r>
    </w:p>
    <w:p w14:paraId="5F4B9071"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Для повышения эффективности амбулаторного лечения туберкулеза каждому проходящему его в конце недели выдается продуктовый набор. Направление реализуется совместно с Администрацией региона. </w:t>
      </w:r>
    </w:p>
    <w:p w14:paraId="6D4629A2"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Такая же система применяется для больных ВИЧ-инфекцией, которые регулярно обследуются и принимают антиретровирусную терапию.</w:t>
      </w:r>
    </w:p>
    <w:p w14:paraId="2F50E8E7"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рамках направления для здоровых детей, родившихся у ВИЧ-положительной матери, выделяются детские смеси.</w:t>
      </w:r>
    </w:p>
    <w:p w14:paraId="003C6E86"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год социальную поддержку получают до 100 человек. </w:t>
      </w:r>
    </w:p>
    <w:p w14:paraId="32F7AED6" w14:textId="77777777" w:rsidR="005979E7" w:rsidRP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Красный Крест и молодежь.</w:t>
      </w:r>
    </w:p>
    <w:p w14:paraId="62FB046F"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Оказание помощи детям из асоциальных семей. Со школами заключены соглашения о совместной работе и планы на год.</w:t>
      </w:r>
    </w:p>
    <w:p w14:paraId="5AF90465" w14:textId="77777777" w:rsidR="005979E7" w:rsidRP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Учебные центры.</w:t>
      </w:r>
    </w:p>
    <w:p w14:paraId="1E2A6CA3"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рамках направления проходят обучающие семинары со школьниками, санитарно-просветительская работа. Медсестры РКК также ежемесячно читают лекции на региональных предприятиях.</w:t>
      </w:r>
    </w:p>
    <w:p w14:paraId="1165CD58"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Учебном центре также проходит обучение для желающих освоить профессию сиделки, социального работника или медсестры. Проводятся тренинги по уходу за маломобильными пациентами.</w:t>
      </w:r>
    </w:p>
    <w:p w14:paraId="1095268B"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Пекарня</w:t>
      </w:r>
    </w:p>
    <w:p w14:paraId="6FD77D7E" w14:textId="77777777" w:rsidR="005979E7" w:rsidRPr="005979E7" w:rsidRDefault="005979E7" w:rsidP="008A4C5F">
      <w:pPr>
        <w:rPr>
          <w:lang w:eastAsia="ru-RU"/>
        </w:rPr>
      </w:pPr>
      <w:r w:rsidRPr="005979E7">
        <w:rPr>
          <w:lang w:eastAsia="ru-RU"/>
        </w:rPr>
        <w:t>Собственная пекарня позволяет обеспечить собственными изделиями отделение долговременного ухода. Является часть магазина Красного Креста «Наш универсам».</w:t>
      </w:r>
    </w:p>
    <w:p w14:paraId="5A179C78"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Магазин Красного Креста «Наш универсам»</w:t>
      </w:r>
    </w:p>
    <w:p w14:paraId="172E764D" w14:textId="77777777" w:rsidR="005979E7" w:rsidRPr="005979E7" w:rsidRDefault="005979E7" w:rsidP="008A4C5F">
      <w:pPr>
        <w:rPr>
          <w:lang w:eastAsia="ru-RU"/>
        </w:rPr>
      </w:pPr>
      <w:r w:rsidRPr="005979E7">
        <w:rPr>
          <w:lang w:eastAsia="ru-RU"/>
        </w:rPr>
        <w:t>Открыт с 2017 года. Нуждающиеся в помощи могут получить ваучеры в отделении РКК и обменять их на нужные товары в этом магазине. Ваучеры предоставляются детям из асоциальных семей, донорам после донации и лицам, попавшим в трудную жизненную ситуацию.</w:t>
      </w:r>
    </w:p>
    <w:p w14:paraId="18D4A275" w14:textId="77777777" w:rsidR="005979E7" w:rsidRPr="005979E7" w:rsidRDefault="005979E7" w:rsidP="008A4C5F">
      <w:pPr>
        <w:spacing w:line="240" w:lineRule="auto"/>
        <w:ind w:firstLine="708"/>
        <w:rPr>
          <w:rFonts w:eastAsia="Times New Roman" w:cs="Times New Roman"/>
          <w:szCs w:val="24"/>
          <w:lang w:eastAsia="ru-RU"/>
        </w:rPr>
      </w:pPr>
      <w:r w:rsidRPr="005979E7">
        <w:rPr>
          <w:rFonts w:eastAsia="Times New Roman" w:cs="Times New Roman"/>
          <w:color w:val="000000"/>
          <w:szCs w:val="24"/>
          <w:lang w:eastAsia="ru-RU"/>
        </w:rPr>
        <w:t>На его работу выделен грант Российского Красного Креста — 855 тысяч рублей.</w:t>
      </w:r>
    </w:p>
    <w:p w14:paraId="4CC77579"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«Вместе мы можем сделать больше»</w:t>
      </w:r>
    </w:p>
    <w:p w14:paraId="6417AADD" w14:textId="77777777" w:rsidR="005979E7" w:rsidRPr="005979E7" w:rsidRDefault="005979E7" w:rsidP="008A4C5F">
      <w:pPr>
        <w:rPr>
          <w:lang w:eastAsia="ru-RU"/>
        </w:rPr>
      </w:pPr>
      <w:r w:rsidRPr="005979E7">
        <w:rPr>
          <w:lang w:eastAsia="ru-RU"/>
        </w:rPr>
        <w:t>В рамках проекта беженцам с Украины и Донбасса предоставляются бесплатные переводы документов, продуктовые наборы, а также выдаются медикаменты совместно с сетью аптек «Таблеточка». Рецепты на лекарства выписывает врач-терапевт, которого беженцы предварительно бесплатно посещают.</w:t>
      </w:r>
    </w:p>
    <w:p w14:paraId="37E0F34A" w14:textId="77777777" w:rsidR="005979E7" w:rsidRPr="005979E7" w:rsidRDefault="005979E7" w:rsidP="008A4C5F">
      <w:pPr>
        <w:spacing w:line="240" w:lineRule="auto"/>
        <w:ind w:firstLine="708"/>
        <w:rPr>
          <w:rFonts w:eastAsia="Times New Roman" w:cs="Times New Roman"/>
          <w:szCs w:val="24"/>
          <w:lang w:eastAsia="ru-RU"/>
        </w:rPr>
      </w:pPr>
      <w:r w:rsidRPr="005979E7">
        <w:rPr>
          <w:rFonts w:eastAsia="Times New Roman" w:cs="Times New Roman"/>
          <w:color w:val="000000"/>
          <w:szCs w:val="24"/>
          <w:lang w:eastAsia="ru-RU"/>
        </w:rPr>
        <w:t>Проект реализуется в рамках грант до мая 2023 года.</w:t>
      </w:r>
    </w:p>
    <w:p w14:paraId="415AFC0D"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переселенцам с Донбасса и городов Украины</w:t>
      </w:r>
    </w:p>
    <w:p w14:paraId="2143A9A0" w14:textId="77777777" w:rsidR="005979E7" w:rsidRPr="005979E7" w:rsidRDefault="005979E7" w:rsidP="008A4C5F">
      <w:pPr>
        <w:spacing w:line="240" w:lineRule="auto"/>
        <w:ind w:firstLine="708"/>
        <w:rPr>
          <w:rFonts w:eastAsia="Times New Roman" w:cs="Times New Roman"/>
          <w:szCs w:val="24"/>
          <w:lang w:eastAsia="ru-RU"/>
        </w:rPr>
      </w:pPr>
      <w:r w:rsidRPr="005979E7">
        <w:rPr>
          <w:rFonts w:eastAsia="Times New Roman" w:cs="Times New Roman"/>
          <w:color w:val="000000"/>
          <w:szCs w:val="24"/>
          <w:lang w:eastAsia="ru-RU"/>
        </w:rPr>
        <w:lastRenderedPageBreak/>
        <w:t>Помощь оказывается людям, потерявшим способность к самообслуживанию и нуждающимся в постороннем уходе. Им выдаются продуктовые наборы, а также предоставляется 10 койко-мест в отделении долговременного ухода.</w:t>
      </w:r>
    </w:p>
    <w:p w14:paraId="15CF442B"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Парикмахерская Красного Креста</w:t>
      </w:r>
    </w:p>
    <w:p w14:paraId="28D82CBD" w14:textId="7631A3EF" w:rsidR="005979E7" w:rsidRDefault="005979E7" w:rsidP="008A4C5F">
      <w:pPr>
        <w:rPr>
          <w:lang w:eastAsia="ru-RU"/>
        </w:rPr>
      </w:pPr>
      <w:r w:rsidRPr="005979E7">
        <w:rPr>
          <w:lang w:eastAsia="ru-RU"/>
        </w:rPr>
        <w:t>Парикмахерская работает в Белгороде и селе Ивановская Лисица. Пожилым и малообеспеченным слоям населения делают стрижки по низким ценам. Сейчас услуга бесплатно предоставляется беженцам. </w:t>
      </w:r>
    </w:p>
    <w:p w14:paraId="696AEF26" w14:textId="77777777" w:rsidR="008A4C5F" w:rsidRPr="005979E7" w:rsidRDefault="008A4C5F" w:rsidP="008A4C5F">
      <w:pPr>
        <w:rPr>
          <w:lang w:eastAsia="ru-RU"/>
        </w:rPr>
      </w:pPr>
    </w:p>
    <w:p w14:paraId="2F672D2F" w14:textId="340FB11D" w:rsidR="005979E7" w:rsidRPr="004476F7" w:rsidRDefault="004476F7" w:rsidP="008A4C5F">
      <w:pPr>
        <w:spacing w:line="240" w:lineRule="auto"/>
        <w:jc w:val="center"/>
        <w:rPr>
          <w:rFonts w:cs="Times New Roman"/>
          <w:b/>
          <w:bCs/>
          <w:szCs w:val="24"/>
        </w:rPr>
      </w:pPr>
      <w:r w:rsidRPr="004476F7">
        <w:rPr>
          <w:rFonts w:cs="Times New Roman"/>
          <w:b/>
          <w:bCs/>
          <w:szCs w:val="24"/>
        </w:rPr>
        <w:t>Региональное отделение Ямало-Ненецкого автономного округа РКК Российского Красного Креста</w:t>
      </w:r>
    </w:p>
    <w:p w14:paraId="243D3034"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«Преодолеем вместе»</w:t>
      </w:r>
    </w:p>
    <w:p w14:paraId="6FE0399B" w14:textId="77777777" w:rsidR="005979E7" w:rsidRPr="005979E7" w:rsidRDefault="005979E7" w:rsidP="008A4C5F">
      <w:pPr>
        <w:rPr>
          <w:lang w:eastAsia="ru-RU"/>
        </w:rPr>
      </w:pPr>
      <w:r w:rsidRPr="005979E7">
        <w:rPr>
          <w:lang w:eastAsia="ru-RU"/>
        </w:rPr>
        <w:t>До старта проекта, в рамках программы #МЫВМЕСТЕ, добровольцы РКК оказывали гуманитарную помощь во время пандемии. Тогда они познакомились с семьями, имеющими родственников с дефицитом самообслуживания. А также с семьями, где имеются дети и родственники с инвалидностью или ОВЗ. Команда РКК в Ямало-Ненецком автономном округе взяла их под опеку: регулярная работа велась с 42 семьями.</w:t>
      </w:r>
    </w:p>
    <w:p w14:paraId="3F830C49" w14:textId="21E0DD81"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Весь</w:t>
      </w:r>
      <w:r w:rsidR="00B844BC">
        <w:rPr>
          <w:rFonts w:eastAsia="Times New Roman" w:cs="Times New Roman"/>
          <w:color w:val="000000"/>
          <w:szCs w:val="24"/>
          <w:lang w:eastAsia="ru-RU"/>
        </w:rPr>
        <w:t xml:space="preserve"> </w:t>
      </w:r>
      <w:r w:rsidRPr="005979E7">
        <w:rPr>
          <w:rFonts w:eastAsia="Times New Roman" w:cs="Times New Roman"/>
          <w:color w:val="000000"/>
          <w:szCs w:val="24"/>
          <w:lang w:eastAsia="ru-RU"/>
        </w:rPr>
        <w:t>опыт, а также запросы от подопечных легли в основу проекта «Преодолеем вместе». На него команда получила грант как молодое НКО, который реализовала в 2022 году. </w:t>
      </w:r>
    </w:p>
    <w:p w14:paraId="0D1F41BA"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Полученные средства позволили купить кушетку для обучающих занятий и необходимые расходные материалы. Подопечные получили навыки массажа, обучились приемам первой помощи, научились ставить уколы и проводить другие медицинские манипуляции.</w:t>
      </w:r>
    </w:p>
    <w:p w14:paraId="5D5EB6F4"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Сегодня, даже после окончания проекта, команда продолжает работу с этими семьями, но уже на пожертвования. Также добровольцы РКК стараются привлекать спонсоров для покупки инвентаря, необходимого для реабилитации подопечных.</w:t>
      </w:r>
    </w:p>
    <w:p w14:paraId="59D704D8"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Парикмахерские услуги для пожилых, воспитанников интерната и подопечных отделения</w:t>
      </w:r>
    </w:p>
    <w:p w14:paraId="78CF3400" w14:textId="77777777" w:rsidR="005979E7" w:rsidRPr="005979E7" w:rsidRDefault="005979E7" w:rsidP="008A4C5F">
      <w:pPr>
        <w:rPr>
          <w:lang w:eastAsia="ru-RU"/>
        </w:rPr>
      </w:pPr>
      <w:r w:rsidRPr="005979E7">
        <w:rPr>
          <w:lang w:eastAsia="ru-RU"/>
        </w:rPr>
        <w:t>Два стилиста-парикмахера на добровольной основе выезжают в Дома престарелых, к воспитанникам интерната и подопечным отделения РКК и делают им стрижки. Сейчас также планируется обучение для воспитанников интерната парикмахерскому искусству: запрос на это поступил от самих ребят. Для старта на пожертвования было закуплено необходимое оборудование.</w:t>
      </w:r>
    </w:p>
    <w:p w14:paraId="400ADD02" w14:textId="77777777" w:rsidR="005979E7" w:rsidRPr="005979E7" w:rsidRDefault="005979E7" w:rsidP="008A4C5F">
      <w:pPr>
        <w:spacing w:line="240" w:lineRule="auto"/>
        <w:rPr>
          <w:rFonts w:eastAsia="Times New Roman" w:cs="Times New Roman"/>
          <w:szCs w:val="24"/>
          <w:lang w:eastAsia="ru-RU"/>
        </w:rPr>
      </w:pPr>
    </w:p>
    <w:p w14:paraId="15434812" w14:textId="1DB8F8B5" w:rsidR="005979E7" w:rsidRPr="004476F7" w:rsidRDefault="004476F7" w:rsidP="008A4C5F">
      <w:pPr>
        <w:spacing w:line="240" w:lineRule="auto"/>
        <w:jc w:val="center"/>
        <w:rPr>
          <w:rFonts w:cs="Times New Roman"/>
          <w:b/>
          <w:bCs/>
          <w:szCs w:val="24"/>
        </w:rPr>
      </w:pPr>
      <w:r w:rsidRPr="004476F7">
        <w:rPr>
          <w:rFonts w:cs="Times New Roman"/>
          <w:b/>
          <w:bCs/>
          <w:szCs w:val="24"/>
        </w:rPr>
        <w:t>Чукотское автономное окружное отделение Российского Красного Креста</w:t>
      </w:r>
    </w:p>
    <w:p w14:paraId="5130A731" w14:textId="62897705"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Семинар-тренинг для родителей, молодежи асоциального поведения, группы здоровья</w:t>
      </w:r>
    </w:p>
    <w:p w14:paraId="3333FD47" w14:textId="77777777" w:rsidR="005979E7" w:rsidRPr="005979E7" w:rsidRDefault="005979E7" w:rsidP="008A4C5F">
      <w:pPr>
        <w:rPr>
          <w:lang w:eastAsia="ru-RU"/>
        </w:rPr>
      </w:pPr>
      <w:r w:rsidRPr="005979E7">
        <w:rPr>
          <w:lang w:eastAsia="ru-RU"/>
        </w:rPr>
        <w:t>В регионе с 00-х годов остро стояла проблема алкоголизма населения и неправильного восприятия этой темы молодежью. Для ее решения было решено проводить системную работу совместно со специалистами и группой анонимных алкоголиков. </w:t>
      </w:r>
    </w:p>
    <w:p w14:paraId="6C8865CE" w14:textId="3CB5918A"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lastRenderedPageBreak/>
        <w:t xml:space="preserve">В 2006 году совместно с </w:t>
      </w:r>
      <w:r w:rsidRPr="008A4C5F">
        <w:t>Яковом Маршаком</w:t>
      </w:r>
      <w:r w:rsidRPr="005979E7">
        <w:rPr>
          <w:rFonts w:eastAsia="Times New Roman" w:cs="Times New Roman"/>
          <w:color w:val="000000"/>
          <w:szCs w:val="24"/>
          <w:lang w:eastAsia="ru-RU"/>
        </w:rPr>
        <w:t xml:space="preserve"> была разработана система по работе с населением. Ежегодно в течение шести лет проходили по 5-6 семинаров. </w:t>
      </w:r>
    </w:p>
    <w:p w14:paraId="408A2F59"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В 2014 году проведена программа реабилитации для семей, в которых родители стояли на грани лишения родительских прав. Участниками стали 10 семей. Программа реализовывалась параллельно для детей и родителей. По системе Маршака они делали дыхательные упражнения, соблюдали специальную диету, работали с психологом индивидуально и по системе 12 шагов. Программа показала высокие результаты. За 20 лет работа на Чукотке выросло новое поколение, которому удалось привить новое понимание темы алкоголя и сформировать нелояльное отношение к алкоголизму. </w:t>
      </w:r>
    </w:p>
    <w:p w14:paraId="17986FCA"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Сегодня с населением также работают инструкторы — люди, которые сами прошли путь реабилитации и сейчас живут в трезвости 10-15 и более лет.</w:t>
      </w:r>
    </w:p>
    <w:p w14:paraId="3F6F43BC" w14:textId="1C9D4250" w:rsidR="005979E7" w:rsidRDefault="005979E7" w:rsidP="008A4C5F">
      <w:pPr>
        <w:rPr>
          <w:rFonts w:eastAsia="Times New Roman" w:cs="Times New Roman"/>
          <w:color w:val="000000"/>
          <w:szCs w:val="24"/>
          <w:lang w:eastAsia="ru-RU"/>
        </w:rPr>
      </w:pPr>
      <w:r w:rsidRPr="005979E7">
        <w:rPr>
          <w:rFonts w:eastAsia="Times New Roman" w:cs="Times New Roman"/>
          <w:color w:val="000000"/>
          <w:szCs w:val="24"/>
          <w:lang w:eastAsia="ru-RU"/>
        </w:rPr>
        <w:t>Семинары и группы здоровья за все время прошли более 3000 человек. Программа реализуется с помощью грантов, получает поддержку губернатора и Департамент здравоохранения.</w:t>
      </w:r>
    </w:p>
    <w:p w14:paraId="5805AF1C" w14:textId="77777777" w:rsidR="008A4C5F" w:rsidRPr="005979E7" w:rsidRDefault="008A4C5F" w:rsidP="008A4C5F">
      <w:pPr>
        <w:rPr>
          <w:rFonts w:eastAsia="Times New Roman" w:cs="Times New Roman"/>
          <w:szCs w:val="24"/>
          <w:lang w:eastAsia="ru-RU"/>
        </w:rPr>
      </w:pPr>
    </w:p>
    <w:p w14:paraId="5EBC8578" w14:textId="59A70F1C" w:rsidR="005979E7" w:rsidRPr="005979E7" w:rsidRDefault="005979E7" w:rsidP="008A4C5F">
      <w:pPr>
        <w:jc w:val="center"/>
        <w:rPr>
          <w:rFonts w:cs="Times New Roman"/>
          <w:b/>
          <w:bCs/>
          <w:szCs w:val="24"/>
          <w:lang w:eastAsia="ru-RU"/>
        </w:rPr>
      </w:pPr>
      <w:r w:rsidRPr="005979E7">
        <w:rPr>
          <w:rFonts w:cs="Times New Roman"/>
          <w:b/>
          <w:bCs/>
          <w:szCs w:val="24"/>
          <w:lang w:eastAsia="ru-RU"/>
        </w:rPr>
        <w:t>Ленинградское областное региональное отделение</w:t>
      </w:r>
      <w:r w:rsidRPr="005979E7">
        <w:rPr>
          <w:rFonts w:cs="Times New Roman"/>
          <w:b/>
          <w:bCs/>
          <w:szCs w:val="24"/>
        </w:rPr>
        <w:t xml:space="preserve"> Российского Красного Креста</w:t>
      </w:r>
    </w:p>
    <w:p w14:paraId="01593C05" w14:textId="77777777" w:rsidR="005979E7" w:rsidRPr="005979E7" w:rsidRDefault="005979E7" w:rsidP="008A4C5F">
      <w:pPr>
        <w:jc w:val="center"/>
        <w:rPr>
          <w:rFonts w:eastAsia="Times New Roman" w:cs="Times New Roman"/>
          <w:szCs w:val="24"/>
          <w:lang w:eastAsia="ru-RU"/>
        </w:rPr>
      </w:pPr>
      <w:r w:rsidRPr="005979E7">
        <w:rPr>
          <w:rFonts w:eastAsia="Times New Roman" w:cs="Times New Roman"/>
          <w:b/>
          <w:bCs/>
          <w:color w:val="000000"/>
          <w:szCs w:val="24"/>
          <w:lang w:eastAsia="ru-RU"/>
        </w:rPr>
        <w:t>Проект «Рука помощи»</w:t>
      </w:r>
    </w:p>
    <w:p w14:paraId="20AE45D6" w14:textId="77777777" w:rsidR="005979E7" w:rsidRPr="005979E7" w:rsidRDefault="005979E7" w:rsidP="008A4C5F">
      <w:pPr>
        <w:rPr>
          <w:rFonts w:eastAsia="Times New Roman" w:cs="Times New Roman"/>
          <w:szCs w:val="24"/>
          <w:lang w:eastAsia="ru-RU"/>
        </w:rPr>
      </w:pPr>
      <w:r w:rsidRPr="005979E7">
        <w:rPr>
          <w:rFonts w:eastAsia="Times New Roman" w:cs="Times New Roman"/>
          <w:color w:val="000000"/>
          <w:szCs w:val="24"/>
          <w:lang w:eastAsia="ru-RU"/>
        </w:rPr>
        <w:t>Отделение РКК в Ленинградской области в рамках гранта Российского Красного Креста ведет работу с детьми из неполных семей и детьми, оставшимися без опеки. Перед стартом проекта целевая группа была изучена в пяти районах области. Сегодня там работают инструкторы РКК. К Новому году планируется закупка подарков и необходимых для ребят вещей.</w:t>
      </w:r>
    </w:p>
    <w:p w14:paraId="71219D0D"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Гуманитарная помощь совместно с фондом продовольствия «РУСЬ»</w:t>
      </w:r>
    </w:p>
    <w:p w14:paraId="6B035104" w14:textId="77777777" w:rsidR="005979E7" w:rsidRPr="005979E7" w:rsidRDefault="005979E7" w:rsidP="008A4C5F">
      <w:pPr>
        <w:rPr>
          <w:lang w:eastAsia="ru-RU"/>
        </w:rPr>
      </w:pPr>
      <w:r w:rsidRPr="005979E7">
        <w:rPr>
          <w:lang w:eastAsia="ru-RU"/>
        </w:rPr>
        <w:t>Совместно с Комитетом правопорядка и безопасности Правительства Ленинградской области и фондом продовольствия «РУСЬ» отделение РКК в Ленинградской области в декабре оказало помощь трем районам. Сегодня обсуждается возможность создания централизованного гуманитарного склада, который будет консолидировать все поступающее в помощь продовольствие. </w:t>
      </w:r>
    </w:p>
    <w:p w14:paraId="5B1A4E04"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Помощь беженцам с Украины и Донбасса</w:t>
      </w:r>
    </w:p>
    <w:p w14:paraId="15217EB6" w14:textId="77777777" w:rsidR="005979E7" w:rsidRPr="005979E7" w:rsidRDefault="005979E7" w:rsidP="008A4C5F">
      <w:pPr>
        <w:rPr>
          <w:lang w:eastAsia="ru-RU"/>
        </w:rPr>
      </w:pPr>
      <w:r w:rsidRPr="005979E7">
        <w:rPr>
          <w:lang w:eastAsia="ru-RU"/>
        </w:rPr>
        <w:t>Проводился мониторинг их положения. Ведется работа с пунктами временного размещения. Сегодня сделаны заявки на 75 ваучеров на питание и одежду.</w:t>
      </w:r>
    </w:p>
    <w:p w14:paraId="3D132352" w14:textId="77777777" w:rsidR="005979E7" w:rsidRPr="005979E7" w:rsidRDefault="005979E7" w:rsidP="008A4C5F">
      <w:pPr>
        <w:spacing w:line="240" w:lineRule="auto"/>
        <w:jc w:val="center"/>
        <w:rPr>
          <w:rFonts w:eastAsia="Times New Roman" w:cs="Times New Roman"/>
          <w:szCs w:val="24"/>
          <w:lang w:eastAsia="ru-RU"/>
        </w:rPr>
      </w:pPr>
      <w:r w:rsidRPr="005979E7">
        <w:rPr>
          <w:rFonts w:eastAsia="Times New Roman" w:cs="Times New Roman"/>
          <w:b/>
          <w:bCs/>
          <w:color w:val="000000"/>
          <w:szCs w:val="24"/>
          <w:lang w:eastAsia="ru-RU"/>
        </w:rPr>
        <w:t>Проект «Подготовка студентов и школьников Ленинградской области к реагированию на ЧС»</w:t>
      </w:r>
    </w:p>
    <w:p w14:paraId="5DE94018" w14:textId="77777777" w:rsidR="005979E7" w:rsidRPr="005979E7" w:rsidRDefault="005979E7" w:rsidP="008A4C5F">
      <w:pPr>
        <w:rPr>
          <w:lang w:eastAsia="ru-RU"/>
        </w:rPr>
      </w:pPr>
      <w:r w:rsidRPr="005979E7">
        <w:rPr>
          <w:lang w:eastAsia="ru-RU"/>
        </w:rPr>
        <w:t>Проект заявлен на президентский грант. Его реализация планируется на следующий год. В его рамках инструкторы первой помощи РКК совместно с инструкторами МЧС будут обучать детей реагированию на чрезвычайные ситуации.</w:t>
      </w:r>
    </w:p>
    <w:sectPr w:rsidR="005979E7" w:rsidRPr="005979E7" w:rsidSect="0017004A">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BA3"/>
    <w:multiLevelType w:val="multilevel"/>
    <w:tmpl w:val="AE429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C2C18"/>
    <w:multiLevelType w:val="multilevel"/>
    <w:tmpl w:val="91421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E28E1"/>
    <w:multiLevelType w:val="multilevel"/>
    <w:tmpl w:val="CF4AF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40243"/>
    <w:multiLevelType w:val="multilevel"/>
    <w:tmpl w:val="0B425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BB0D03"/>
    <w:multiLevelType w:val="multilevel"/>
    <w:tmpl w:val="CB6A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1380484">
    <w:abstractNumId w:val="4"/>
  </w:num>
  <w:num w:numId="2" w16cid:durableId="161357824">
    <w:abstractNumId w:val="2"/>
    <w:lvlOverride w:ilvl="0">
      <w:lvl w:ilvl="0">
        <w:numFmt w:val="decimal"/>
        <w:lvlText w:val="%1."/>
        <w:lvlJc w:val="left"/>
      </w:lvl>
    </w:lvlOverride>
  </w:num>
  <w:num w:numId="3" w16cid:durableId="906038436">
    <w:abstractNumId w:val="3"/>
    <w:lvlOverride w:ilvl="0">
      <w:lvl w:ilvl="0">
        <w:numFmt w:val="decimal"/>
        <w:lvlText w:val="%1."/>
        <w:lvlJc w:val="left"/>
      </w:lvl>
    </w:lvlOverride>
  </w:num>
  <w:num w:numId="4" w16cid:durableId="177014665">
    <w:abstractNumId w:val="1"/>
    <w:lvlOverride w:ilvl="0">
      <w:lvl w:ilvl="0">
        <w:numFmt w:val="decimal"/>
        <w:lvlText w:val="%1."/>
        <w:lvlJc w:val="left"/>
      </w:lvl>
    </w:lvlOverride>
  </w:num>
  <w:num w:numId="5" w16cid:durableId="91674496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9B"/>
    <w:rsid w:val="000179CF"/>
    <w:rsid w:val="00055C9E"/>
    <w:rsid w:val="00065470"/>
    <w:rsid w:val="0017004A"/>
    <w:rsid w:val="0021288A"/>
    <w:rsid w:val="002A199B"/>
    <w:rsid w:val="004476F7"/>
    <w:rsid w:val="00571A98"/>
    <w:rsid w:val="005979E7"/>
    <w:rsid w:val="005A197D"/>
    <w:rsid w:val="008A4C5F"/>
    <w:rsid w:val="00B31585"/>
    <w:rsid w:val="00B844BC"/>
    <w:rsid w:val="00D1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5E67"/>
  <w15:chartTrackingRefBased/>
  <w15:docId w15:val="{3B2A6F26-60B7-4321-8028-3836714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04A"/>
    <w:pPr>
      <w:spacing w:line="276"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9E7"/>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597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540">
      <w:bodyDiv w:val="1"/>
      <w:marLeft w:val="0"/>
      <w:marRight w:val="0"/>
      <w:marTop w:val="0"/>
      <w:marBottom w:val="0"/>
      <w:divBdr>
        <w:top w:val="none" w:sz="0" w:space="0" w:color="auto"/>
        <w:left w:val="none" w:sz="0" w:space="0" w:color="auto"/>
        <w:bottom w:val="none" w:sz="0" w:space="0" w:color="auto"/>
        <w:right w:val="none" w:sz="0" w:space="0" w:color="auto"/>
      </w:divBdr>
      <w:divsChild>
        <w:div w:id="2095777288">
          <w:marLeft w:val="0"/>
          <w:marRight w:val="0"/>
          <w:marTop w:val="0"/>
          <w:marBottom w:val="0"/>
          <w:divBdr>
            <w:top w:val="none" w:sz="0" w:space="0" w:color="auto"/>
            <w:left w:val="none" w:sz="0" w:space="0" w:color="auto"/>
            <w:bottom w:val="none" w:sz="0" w:space="0" w:color="auto"/>
            <w:right w:val="none" w:sz="0" w:space="0" w:color="auto"/>
          </w:divBdr>
          <w:divsChild>
            <w:div w:id="975797260">
              <w:marLeft w:val="0"/>
              <w:marRight w:val="0"/>
              <w:marTop w:val="0"/>
              <w:marBottom w:val="0"/>
              <w:divBdr>
                <w:top w:val="none" w:sz="0" w:space="0" w:color="auto"/>
                <w:left w:val="none" w:sz="0" w:space="0" w:color="auto"/>
                <w:bottom w:val="none" w:sz="0" w:space="0" w:color="auto"/>
                <w:right w:val="none" w:sz="0" w:space="0" w:color="auto"/>
              </w:divBdr>
            </w:div>
          </w:divsChild>
        </w:div>
        <w:div w:id="743720338">
          <w:marLeft w:val="0"/>
          <w:marRight w:val="0"/>
          <w:marTop w:val="0"/>
          <w:marBottom w:val="0"/>
          <w:divBdr>
            <w:top w:val="none" w:sz="0" w:space="0" w:color="auto"/>
            <w:left w:val="none" w:sz="0" w:space="0" w:color="auto"/>
            <w:bottom w:val="single" w:sz="6" w:space="0" w:color="C0C0C0"/>
            <w:right w:val="none" w:sz="0" w:space="0" w:color="auto"/>
          </w:divBdr>
          <w:divsChild>
            <w:div w:id="712461932">
              <w:marLeft w:val="0"/>
              <w:marRight w:val="0"/>
              <w:marTop w:val="0"/>
              <w:marBottom w:val="0"/>
              <w:divBdr>
                <w:top w:val="none" w:sz="0" w:space="0" w:color="auto"/>
                <w:left w:val="none" w:sz="0" w:space="0" w:color="auto"/>
                <w:bottom w:val="none" w:sz="0" w:space="0" w:color="auto"/>
                <w:right w:val="none" w:sz="0" w:space="0" w:color="auto"/>
              </w:divBdr>
              <w:divsChild>
                <w:div w:id="2110466162">
                  <w:marLeft w:val="0"/>
                  <w:marRight w:val="0"/>
                  <w:marTop w:val="0"/>
                  <w:marBottom w:val="0"/>
                  <w:divBdr>
                    <w:top w:val="none" w:sz="0" w:space="0" w:color="auto"/>
                    <w:left w:val="none" w:sz="0" w:space="0" w:color="auto"/>
                    <w:bottom w:val="none" w:sz="0" w:space="0" w:color="auto"/>
                    <w:right w:val="none" w:sz="0" w:space="0" w:color="auto"/>
                  </w:divBdr>
                  <w:divsChild>
                    <w:div w:id="749546809">
                      <w:marLeft w:val="0"/>
                      <w:marRight w:val="0"/>
                      <w:marTop w:val="0"/>
                      <w:marBottom w:val="0"/>
                      <w:divBdr>
                        <w:top w:val="none" w:sz="0" w:space="0" w:color="auto"/>
                        <w:left w:val="none" w:sz="0" w:space="0" w:color="auto"/>
                        <w:bottom w:val="none" w:sz="0" w:space="0" w:color="auto"/>
                        <w:right w:val="none" w:sz="0" w:space="0" w:color="auto"/>
                      </w:divBdr>
                      <w:divsChild>
                        <w:div w:id="17633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7273">
      <w:bodyDiv w:val="1"/>
      <w:marLeft w:val="0"/>
      <w:marRight w:val="0"/>
      <w:marTop w:val="0"/>
      <w:marBottom w:val="0"/>
      <w:divBdr>
        <w:top w:val="none" w:sz="0" w:space="0" w:color="auto"/>
        <w:left w:val="none" w:sz="0" w:space="0" w:color="auto"/>
        <w:bottom w:val="none" w:sz="0" w:space="0" w:color="auto"/>
        <w:right w:val="none" w:sz="0" w:space="0" w:color="auto"/>
      </w:divBdr>
    </w:div>
    <w:div w:id="1369061188">
      <w:bodyDiv w:val="1"/>
      <w:marLeft w:val="0"/>
      <w:marRight w:val="0"/>
      <w:marTop w:val="0"/>
      <w:marBottom w:val="0"/>
      <w:divBdr>
        <w:top w:val="none" w:sz="0" w:space="0" w:color="auto"/>
        <w:left w:val="none" w:sz="0" w:space="0" w:color="auto"/>
        <w:bottom w:val="none" w:sz="0" w:space="0" w:color="auto"/>
        <w:right w:val="none" w:sz="0" w:space="0" w:color="auto"/>
      </w:divBdr>
    </w:div>
    <w:div w:id="1519732604">
      <w:bodyDiv w:val="1"/>
      <w:marLeft w:val="0"/>
      <w:marRight w:val="0"/>
      <w:marTop w:val="0"/>
      <w:marBottom w:val="0"/>
      <w:divBdr>
        <w:top w:val="none" w:sz="0" w:space="0" w:color="auto"/>
        <w:left w:val="none" w:sz="0" w:space="0" w:color="auto"/>
        <w:bottom w:val="none" w:sz="0" w:space="0" w:color="auto"/>
        <w:right w:val="none" w:sz="0" w:space="0" w:color="auto"/>
      </w:divBdr>
    </w:div>
    <w:div w:id="16643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6692</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Пряхина</dc:creator>
  <cp:keywords/>
  <dc:description/>
  <cp:lastModifiedBy>Когай Сергей Владиславович</cp:lastModifiedBy>
  <cp:revision>11</cp:revision>
  <dcterms:created xsi:type="dcterms:W3CDTF">2022-12-15T08:48:00Z</dcterms:created>
  <dcterms:modified xsi:type="dcterms:W3CDTF">2023-01-30T14:12:00Z</dcterms:modified>
</cp:coreProperties>
</file>